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内建协〔2021〕153号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关于举办数字造价赋能研修班暨法律护航 数据助力企业成本管理培训的通知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各盟市建筑业协会，各会员企业及有关单位：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为加快推进企业数字化转型，推动建筑产业转型升级，建设建筑产业互联网平台，促进我区建筑行业企业管理者更好的应对变革，提升企业整体效能，我会定于9月15日举办数字造价赋能研修班暨法律护航 数据助力企业成本管理培训班。现将有关事项通知如下: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一、会议内容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（一）施工企业如何防范法律风险和实现盈利加倍；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（二）《民法典》施行背景下的建设项目工程总承包存在的法律风险及应对策略；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（三）造价市场化改革下国标企标一体化应对方案；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（四）数字化标杆企业参观。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二、论坛的组织与实施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主办单位：内蒙古自治区建筑业协会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协办单位：内蒙古广联达和利软件有限公司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         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兴泰建设集团有限公司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          内蒙古工程项目管理协会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三、参加培训人员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建筑施工企业总经济师、成本副总。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四、培训的时间地点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时间：2021年10月15日至16日（10月14日全天报到）。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地点：呼和浩特市如意花园酒店1号楼富贵尊厅（呼和浩特赛罕区如意河大街与万通路交汇处北300米）。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五、其他事项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1、本次会议食宿免费，每单位仅限1-2人参加。超出2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人的按每人3600元收取费用。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2、报名方式：参加单位于9月12日前通过以下方式报名（本次培训不接受现场报名）。参会人员需准确填写本人报名信息。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手机端：请用手机微信扫描下方二维码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866900" cy="1866900"/>
            <wp:effectExtent l="0" t="0" r="762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电脑端：请用浏览器打开下方网址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https://dllzff.cn/hHevAIHB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3、联系方式：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人：李名远（协会）  年爱华（广联达）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联系电话：0471-6915199  13948102550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酒店总机电话：0471－2949666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2021年9月7日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1329C"/>
    <w:rsid w:val="2A24315A"/>
    <w:rsid w:val="383F39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2021-09-09T09:23:05Z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226169CFBE1547BEB404C2FB737D7CAC</vt:lpwstr>
  </property>
</Properties>
</file>