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eastAsia" w:ascii="仿宋_GB2312" w:hAnsi="仿宋_GB2312" w:eastAsia="仿宋_GB2312" w:cs="仿宋_GB2312"/>
          <w:sz w:val="32"/>
          <w:szCs w:val="32"/>
          <w:lang w:val="en-US" w:eastAsia="zh-CN"/>
        </w:rPr>
      </w:pPr>
      <w:r>
        <w:rPr>
          <w:rFonts w:hint="eastAsia" w:ascii="黑体" w:hAnsi="黑体" w:eastAsia="黑体" w:cs="黑体"/>
          <w:sz w:val="32"/>
          <w:szCs w:val="32"/>
          <w:u w:val="none"/>
          <w:lang w:val="en-US" w:eastAsia="zh-CN"/>
        </w:rPr>
        <w:t>附件：</w:t>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内建协〔2021〕128号</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关于组织开展2021年建设工程项目施工工地安全生产标准化学习交流活动的通知</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各盟市建筑业协会：</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将中国建筑业协会建筑安全与机械分会《关于组织开展2021年建设工程项目施工工地安全生产标准化学习交流活动的通知》（建协安机〔2021〕1号）转发给你们，请按照文件要求，切实加强组织与指导，在确保疫情安全防控的情况下，做好组织推荐可在全国范围进行学习交流的建设工程项目施工安全生产标准化工地工作，现就有关事项通知如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一、总体要求</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各有关单位在组织开展活动中，要持续深化新时代建筑业安全生产领域改革，严格把好组织关，根据各盟市实际情况，因地制宜，组织好建设工程项目施工工地安全生产标准化学习交流工作，加强组织指导、跟踪检查，及时总结可复制可推广的交流经验，确保建设工程项目施工工地安全生产标准化学习交流活动顺利进行，做出新的贡献。</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二、推荐要求</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推荐的工程项目在符合《关于组织开展2021年建设工程项目施工工地安全生产标准化学习交流活动的通知》要求的同时，还应满足以下推荐条件：</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1、施工项目符合土地、规划、环保、建设等主管部门的规定，施工法定手续齐全；</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2、推荐项目须是近两年内获得自治区级安全生产标准化示范工地荣誉的工程；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3、施工企业提供的工程自开工之日至申报之日无违法违规被停工、处罚和无安全生产事故的承诺书；</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4、推荐工程主体形象进度应完成70%以上的在建工程；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5、推荐工程项目在本地区具有示范引领效果，曾召开过地区以上安全生产观摩会并可作为自治区和全国施工安全生产观摩交流的工程项目；</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6、推荐工程项目有安全生产标准化建设管理的创新经验做法；</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7、符合以下条件的项目优先推荐：</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（1）2020年以来接受国家有关部委安全生产督查和自治区安全检查，未被提出办法建议或处罚的工地的；</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（2）工程项目同时取得自治区安全文明标准化工地和自治区绿色施工评价达到良好的工地；</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（3）工程项目安全防护应用全钢自升式防护脚手架，或悬挑扣件脚手架用钢板网防护设施的工地；</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（4）模板支撑体系使用承插盘扣式脚手架的工地。</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三、申报材料</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1、全国范围学习交流建设工程项目施工安全生产标准化工地申请表（附件一）；</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2、营业执照、资质证书、安全生产许可证（含年检合格页）复印件；</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3、申报工程项目的施工许可证和有关获奖证明文件、证书等复印件；</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4、盟市住房和城乡建设行政主管部门及建筑施工安全监督机构对各施工阶段按《建筑施工安全检查标准》（JGJ59—2011）检查的建筑施工安全检查评分汇总表；</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5、反映申报工程安全生产标准化建设的视频（光盘或U盘，不少于5分钟）。</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四、推荐方式</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请各盟市建筑业协会于2021年8月25日前将有关材料统一报送我会。</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治区建筑业协会质量安全与监督检测分会对盟市推荐上报的工程项目，组织自治区安全生产标准化工作方面专家进行评审，申报项目多的地区必要时应按比例进行实体抽查，具体抽查时间另行通知。经评审后提出可在全国范围进行学习交流的初步名单，报自治区建筑业协会批准后向中建协建筑安全分会推荐。</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推荐单位应严格把关，初审上报的资料如发现不真实、有虚假成分，经核实取消推荐项目和推荐资格。</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 系 人：李  勇 梁嘉仪</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联系电话：0471-6682144（兼传真）</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联系地址：呼和浩特市赛罕区锡林南路永光巷28号</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编：010020</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箱：</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"mailto:nmjxzlaqb@163.com" </w:instrText>
      </w:r>
      <w:r>
        <w:rPr>
          <w:rFonts w:hint="eastAsia" w:ascii="仿宋_GB2312" w:hAnsi="仿宋_GB2312" w:eastAsia="仿宋_GB2312" w:cs="仿宋_GB2312"/>
          <w:sz w:val="32"/>
          <w:szCs w:val="32"/>
        </w:rPr>
        <w:fldChar w:fldCharType="separate"/>
      </w:r>
      <w:r>
        <w:rPr>
          <w:rStyle w:val="7"/>
          <w:rFonts w:hint="eastAsia" w:ascii="仿宋_GB2312" w:hAnsi="仿宋_GB2312" w:eastAsia="仿宋_GB2312" w:cs="仿宋_GB2312"/>
          <w:i w:val="0"/>
          <w:iCs w:val="0"/>
          <w:caps w:val="0"/>
          <w:color w:val="000000"/>
          <w:spacing w:val="0"/>
          <w:sz w:val="32"/>
          <w:szCs w:val="32"/>
          <w:u w:val="none"/>
          <w:bdr w:val="none" w:color="auto" w:sz="0" w:space="0"/>
          <w:shd w:val="clear" w:fill="FFFFFF"/>
        </w:rPr>
        <w:t>nmjxzlaqb@163.com</w:t>
      </w:r>
      <w:r>
        <w:rPr>
          <w:rFonts w:hint="eastAsia" w:ascii="仿宋_GB2312" w:hAnsi="仿宋_GB2312" w:eastAsia="仿宋_GB2312" w:cs="仿宋_GB2312"/>
          <w:sz w:val="32"/>
          <w:szCs w:val="32"/>
        </w:rPr>
        <w:fldChar w:fldCharType="end"/>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址：</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"http://www.nmjx.org/" </w:instrText>
      </w:r>
      <w:r>
        <w:rPr>
          <w:rFonts w:hint="eastAsia" w:ascii="仿宋_GB2312" w:hAnsi="仿宋_GB2312" w:eastAsia="仿宋_GB2312" w:cs="仿宋_GB2312"/>
          <w:sz w:val="32"/>
          <w:szCs w:val="32"/>
        </w:rPr>
        <w:fldChar w:fldCharType="separate"/>
      </w:r>
      <w:r>
        <w:rPr>
          <w:rStyle w:val="7"/>
          <w:rFonts w:hint="eastAsia" w:ascii="仿宋_GB2312" w:hAnsi="仿宋_GB2312" w:eastAsia="仿宋_GB2312" w:cs="仿宋_GB2312"/>
          <w:i w:val="0"/>
          <w:iCs w:val="0"/>
          <w:caps w:val="0"/>
          <w:color w:val="000000"/>
          <w:spacing w:val="0"/>
          <w:sz w:val="32"/>
          <w:szCs w:val="32"/>
          <w:u w:val="none"/>
          <w:bdr w:val="none" w:color="auto" w:sz="0" w:space="0"/>
          <w:shd w:val="clear" w:fill="FFFFFF"/>
        </w:rPr>
        <w:t>www.nmjx.org</w:t>
      </w:r>
      <w:r>
        <w:rPr>
          <w:rFonts w:hint="eastAsia" w:ascii="仿宋_GB2312" w:hAnsi="仿宋_GB2312" w:eastAsia="仿宋_GB2312" w:cs="仿宋_GB2312"/>
          <w:sz w:val="32"/>
          <w:szCs w:val="32"/>
        </w:rPr>
        <w:fldChar w:fldCharType="end"/>
      </w:r>
    </w:p>
    <w:p>
      <w:pPr>
        <w:bidi w:val="0"/>
        <w:ind w:firstLine="2880" w:firstLineChars="9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139825" cy="1139825"/>
            <wp:effectExtent l="0" t="0" r="3175"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1139825" cy="1139825"/>
                    </a:xfrm>
                    <a:prstGeom prst="rect">
                      <a:avLst/>
                    </a:prstGeom>
                    <a:noFill/>
                    <a:ln w="9525">
                      <a:noFill/>
                    </a:ln>
                  </pic:spPr>
                </pic:pic>
              </a:graphicData>
            </a:graphic>
          </wp:inline>
        </w:drawing>
      </w:r>
      <w:r>
        <w:rPr>
          <w:rFonts w:hint="eastAsia" w:ascii="仿宋_GB2312" w:hAnsi="仿宋_GB2312" w:eastAsia="仿宋_GB2312" w:cs="仿宋_GB2312"/>
          <w:sz w:val="32"/>
          <w:szCs w:val="32"/>
        </w:rPr>
        <w:t> </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微信公众号</w:t>
      </w: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p>
    <w:p>
      <w:pPr>
        <w:bidi w:val="0"/>
        <w:ind w:left="1918" w:leftChars="304" w:hanging="1280" w:hangingChars="4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"http://build.site.hangxintong.cn/xiehuiweb/232269773/files/ueditor/jsp/upload/file/20210726/1627271469227067800.docx" \o "附件：1.全国范围学习交流建设工程项目施工安全生产标准化工地申请表.docx" </w:instrText>
      </w:r>
      <w:r>
        <w:rPr>
          <w:rFonts w:hint="eastAsia" w:ascii="仿宋_GB2312" w:hAnsi="仿宋_GB2312" w:eastAsia="仿宋_GB2312" w:cs="仿宋_GB2312"/>
          <w:color w:val="auto"/>
          <w:sz w:val="32"/>
          <w:szCs w:val="32"/>
        </w:rPr>
        <w:fldChar w:fldCharType="separate"/>
      </w:r>
      <w:r>
        <w:rPr>
          <w:rStyle w:val="7"/>
          <w:rFonts w:hint="eastAsia" w:ascii="仿宋_GB2312" w:hAnsi="仿宋_GB2312" w:eastAsia="仿宋_GB2312" w:cs="仿宋_GB2312"/>
          <w:i w:val="0"/>
          <w:iCs w:val="0"/>
          <w:caps w:val="0"/>
          <w:color w:val="auto"/>
          <w:spacing w:val="0"/>
          <w:sz w:val="32"/>
          <w:szCs w:val="32"/>
          <w:u w:val="none"/>
          <w:bdr w:val="none" w:color="auto" w:sz="0" w:space="0"/>
          <w:shd w:val="clear" w:fill="FFFFFF"/>
        </w:rPr>
        <w:t>附件：1.全国范围学习交流建设工程项目施工安全生产标准化工地申请表</w:t>
      </w:r>
      <w:r>
        <w:rPr>
          <w:rFonts w:hint="eastAsia" w:ascii="仿宋_GB2312" w:hAnsi="仿宋_GB2312" w:eastAsia="仿宋_GB2312" w:cs="仿宋_GB2312"/>
          <w:color w:val="auto"/>
          <w:sz w:val="32"/>
          <w:szCs w:val="32"/>
        </w:rPr>
        <w:fldChar w:fldCharType="end"/>
      </w:r>
    </w:p>
    <w:p>
      <w:pPr>
        <w:bidi w:val="0"/>
        <w:ind w:left="1916" w:leftChars="760" w:hanging="320" w:hangingChars="1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"http://build.site.hangxintong.cn/xiehuiweb/232269773/files/ueditor/jsp/upload/file/20210726/1627271516924097186.pdf" \o "《关于组织开展2021年建设工程项目施工工地安全生产标准化学习交流活动的通知》（建协安机〔2021〕1号）.pdf" </w:instrText>
      </w:r>
      <w:r>
        <w:rPr>
          <w:rFonts w:hint="eastAsia" w:ascii="仿宋_GB2312" w:hAnsi="仿宋_GB2312" w:eastAsia="仿宋_GB2312" w:cs="仿宋_GB2312"/>
          <w:color w:val="auto"/>
          <w:sz w:val="32"/>
          <w:szCs w:val="32"/>
        </w:rPr>
        <w:fldChar w:fldCharType="separate"/>
      </w:r>
      <w:r>
        <w:rPr>
          <w:rStyle w:val="7"/>
          <w:rFonts w:hint="eastAsia" w:ascii="仿宋_GB2312" w:hAnsi="仿宋_GB2312" w:eastAsia="仿宋_GB2312" w:cs="仿宋_GB2312"/>
          <w:i w:val="0"/>
          <w:iCs w:val="0"/>
          <w:caps w:val="0"/>
          <w:color w:val="auto"/>
          <w:spacing w:val="0"/>
          <w:sz w:val="32"/>
          <w:szCs w:val="32"/>
          <w:u w:val="none"/>
          <w:bdr w:val="none" w:color="auto" w:sz="0" w:space="0"/>
          <w:shd w:val="clear" w:fill="FFFFFF"/>
        </w:rPr>
        <w:t>《关于组织开展2021年建设工程项目施工工地安全生产标准化学习交流活动的通知》（建协安机〔2021〕1号）</w:t>
      </w:r>
      <w:r>
        <w:rPr>
          <w:rFonts w:hint="eastAsia" w:ascii="仿宋_GB2312" w:hAnsi="仿宋_GB2312" w:eastAsia="仿宋_GB2312" w:cs="仿宋_GB2312"/>
          <w:color w:val="auto"/>
          <w:sz w:val="32"/>
          <w:szCs w:val="32"/>
        </w:rPr>
        <w:fldChar w:fldCharType="end"/>
      </w:r>
    </w:p>
    <w:p>
      <w:pPr>
        <w:bidi w:val="0"/>
        <w:rPr>
          <w:rFonts w:hint="eastAsia" w:ascii="仿宋_GB2312" w:hAnsi="仿宋_GB2312" w:eastAsia="仿宋_GB2312" w:cs="仿宋_GB2312"/>
          <w:sz w:val="32"/>
          <w:szCs w:val="32"/>
        </w:rPr>
      </w:pPr>
    </w:p>
    <w:p>
      <w:pPr>
        <w:bidi w:val="0"/>
        <w:rPr>
          <w:rFonts w:hint="eastAsia" w:ascii="仿宋_GB2312" w:hAnsi="仿宋_GB2312" w:eastAsia="仿宋_GB2312" w:cs="仿宋_GB2312"/>
          <w:sz w:val="32"/>
          <w:szCs w:val="32"/>
        </w:rPr>
      </w:pPr>
      <w:bookmarkStart w:id="0" w:name="_GoBack"/>
      <w:bookmarkEnd w:id="0"/>
    </w:p>
    <w:p>
      <w:pPr>
        <w:bidi w:val="0"/>
        <w:ind w:firstLine="5760" w:firstLineChars="18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2021年7月23日</w:t>
      </w:r>
    </w:p>
    <w:p>
      <w:pPr>
        <w:numPr>
          <w:ilvl w:val="0"/>
          <w:numId w:val="0"/>
        </w:numPr>
        <w:rPr>
          <w:rFonts w:hint="eastAsia" w:ascii="黑体" w:hAnsi="黑体" w:eastAsia="黑体" w:cs="黑体"/>
          <w:sz w:val="32"/>
          <w:szCs w:val="32"/>
          <w:u w:val="none"/>
          <w:lang w:val="en-US" w:eastAsia="zh-CN"/>
        </w:rPr>
        <w:sectPr>
          <w:footerReference r:id="rId3" w:type="default"/>
          <w:pgSz w:w="11906" w:h="16838"/>
          <w:pgMar w:top="1440" w:right="1800" w:bottom="1440" w:left="1800" w:header="851" w:footer="992" w:gutter="0"/>
          <w:pgNumType w:fmt="numberInDash" w:start="3"/>
          <w:cols w:space="720" w:num="1"/>
          <w:docGrid w:type="lines" w:linePitch="312" w:charSpace="0"/>
        </w:sectPr>
      </w:pPr>
    </w:p>
    <w:p>
      <w:pPr>
        <w:numPr>
          <w:ilvl w:val="0"/>
          <w:numId w:val="0"/>
        </w:numPr>
        <w:rPr>
          <w:rFonts w:hint="default" w:ascii="仿宋_GB2312" w:hAnsi="仿宋_GB2312" w:eastAsia="仿宋_GB2312" w:cs="仿宋_GB2312"/>
          <w:sz w:val="32"/>
          <w:szCs w:val="32"/>
          <w:u w:val="none"/>
          <w:lang w:val="en-US" w:eastAsia="zh-CN"/>
        </w:rPr>
      </w:pPr>
      <w:r>
        <w:rPr>
          <w:rFonts w:hint="eastAsia" w:ascii="仿宋_GB2312" w:hAnsi="仿宋_GB2312" w:eastAsia="仿宋_GB2312" w:cs="仿宋_GB2312"/>
          <w:sz w:val="32"/>
          <w:szCs w:val="32"/>
          <w:u w:val="none"/>
          <w:lang w:val="en-US" w:eastAsia="zh-CN"/>
        </w:rPr>
        <w:t>附件1：</w:t>
      </w:r>
    </w:p>
    <w:p>
      <w:pPr>
        <w:numPr>
          <w:ilvl w:val="0"/>
          <w:numId w:val="0"/>
        </w:numPr>
        <w:rPr>
          <w:rFonts w:hint="eastAsia" w:ascii="仿宋_GB2312" w:hAnsi="仿宋_GB2312" w:eastAsia="仿宋_GB2312" w:cs="仿宋_GB2312"/>
          <w:sz w:val="28"/>
          <w:szCs w:val="28"/>
          <w:u w:val="none"/>
          <w:lang w:val="en-US" w:eastAsia="zh-CN"/>
        </w:rPr>
      </w:pPr>
    </w:p>
    <w:p>
      <w:pPr>
        <w:numPr>
          <w:ilvl w:val="0"/>
          <w:numId w:val="0"/>
        </w:numPr>
        <w:rPr>
          <w:rFonts w:hint="eastAsia" w:ascii="仿宋_GB2312" w:hAnsi="仿宋_GB2312" w:eastAsia="仿宋_GB2312" w:cs="仿宋_GB2312"/>
          <w:sz w:val="28"/>
          <w:szCs w:val="28"/>
          <w:u w:val="none"/>
          <w:lang w:val="en-US" w:eastAsia="zh-CN"/>
        </w:rPr>
      </w:pP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r>
        <w:rPr>
          <w:rFonts w:hint="eastAsia" w:ascii="方正小标宋简体" w:hAnsi="方正小标宋简体" w:eastAsia="方正小标宋简体" w:cs="方正小标宋简体"/>
          <w:b/>
          <w:bCs/>
          <w:sz w:val="52"/>
          <w:szCs w:val="52"/>
          <w:u w:val="none"/>
          <w:lang w:val="en-US" w:eastAsia="zh-CN"/>
        </w:rPr>
        <w:t>全国范围</w:t>
      </w:r>
      <w:r>
        <w:rPr>
          <w:rFonts w:hint="eastAsia" w:ascii="方正小标宋简体" w:hAnsi="方正小标宋简体" w:eastAsia="方正小标宋简体" w:cs="方正小标宋简体"/>
          <w:b/>
          <w:bCs/>
          <w:color w:val="auto"/>
          <w:sz w:val="52"/>
          <w:szCs w:val="52"/>
          <w:u w:val="none"/>
          <w:lang w:val="en-US" w:eastAsia="zh-CN"/>
        </w:rPr>
        <w:t>学习交流建设工程项目</w:t>
      </w: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r>
        <w:rPr>
          <w:rFonts w:hint="eastAsia" w:ascii="方正小标宋简体" w:hAnsi="方正小标宋简体" w:eastAsia="方正小标宋简体" w:cs="方正小标宋简体"/>
          <w:b/>
          <w:bCs/>
          <w:color w:val="auto"/>
          <w:sz w:val="52"/>
          <w:szCs w:val="52"/>
          <w:u w:val="none"/>
          <w:lang w:val="en-US" w:eastAsia="zh-CN"/>
        </w:rPr>
        <w:t>施工安全生产标准化工地</w:t>
      </w: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p>
    <w:p>
      <w:pPr>
        <w:numPr>
          <w:ilvl w:val="0"/>
          <w:numId w:val="0"/>
        </w:numPr>
        <w:jc w:val="center"/>
        <w:rPr>
          <w:rFonts w:hint="eastAsia" w:ascii="方正小标宋简体" w:hAnsi="方正小标宋简体" w:eastAsia="方正小标宋简体" w:cs="方正小标宋简体"/>
          <w:b/>
          <w:bCs/>
          <w:color w:val="auto"/>
          <w:sz w:val="52"/>
          <w:szCs w:val="52"/>
          <w:u w:val="none"/>
          <w:lang w:val="en-US" w:eastAsia="zh-CN"/>
        </w:rPr>
      </w:pP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r>
        <w:rPr>
          <w:rFonts w:hint="eastAsia" w:ascii="方正小标宋简体" w:hAnsi="方正小标宋简体" w:eastAsia="方正小标宋简体" w:cs="方正小标宋简体"/>
          <w:b w:val="0"/>
          <w:bCs w:val="0"/>
          <w:color w:val="auto"/>
          <w:sz w:val="72"/>
          <w:szCs w:val="72"/>
          <w:u w:val="none"/>
          <w:lang w:val="en-US" w:eastAsia="zh-CN"/>
        </w:rPr>
        <w:t>申</w:t>
      </w: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r>
        <w:rPr>
          <w:rFonts w:hint="eastAsia" w:ascii="方正小标宋简体" w:hAnsi="方正小标宋简体" w:eastAsia="方正小标宋简体" w:cs="方正小标宋简体"/>
          <w:b w:val="0"/>
          <w:bCs w:val="0"/>
          <w:color w:val="auto"/>
          <w:sz w:val="72"/>
          <w:szCs w:val="72"/>
          <w:u w:val="none"/>
          <w:lang w:val="en-US" w:eastAsia="zh-CN"/>
        </w:rPr>
        <w:t>请</w:t>
      </w:r>
    </w:p>
    <w:p>
      <w:pPr>
        <w:numPr>
          <w:ilvl w:val="0"/>
          <w:numId w:val="0"/>
        </w:numPr>
        <w:jc w:val="center"/>
        <w:rPr>
          <w:rFonts w:hint="eastAsia" w:ascii="方正小标宋简体" w:hAnsi="方正小标宋简体" w:eastAsia="方正小标宋简体" w:cs="方正小标宋简体"/>
          <w:b w:val="0"/>
          <w:bCs w:val="0"/>
          <w:color w:val="auto"/>
          <w:sz w:val="72"/>
          <w:szCs w:val="72"/>
          <w:u w:val="none"/>
          <w:lang w:val="en-US" w:eastAsia="zh-CN"/>
        </w:rPr>
      </w:pPr>
      <w:r>
        <w:rPr>
          <w:rFonts w:hint="eastAsia" w:ascii="方正小标宋简体" w:hAnsi="方正小标宋简体" w:eastAsia="方正小标宋简体" w:cs="方正小标宋简体"/>
          <w:b w:val="0"/>
          <w:bCs w:val="0"/>
          <w:color w:val="auto"/>
          <w:sz w:val="72"/>
          <w:szCs w:val="72"/>
          <w:u w:val="none"/>
          <w:lang w:val="en-US" w:eastAsia="zh-CN"/>
        </w:rPr>
        <w:t>表</w:t>
      </w:r>
    </w:p>
    <w:p>
      <w:pPr>
        <w:numPr>
          <w:ilvl w:val="0"/>
          <w:numId w:val="0"/>
        </w:numPr>
        <w:jc w:val="both"/>
        <w:rPr>
          <w:rFonts w:hint="eastAsia" w:ascii="方正小标宋简体" w:hAnsi="方正小标宋简体" w:eastAsia="方正小标宋简体" w:cs="方正小标宋简体"/>
          <w:b w:val="0"/>
          <w:bCs w:val="0"/>
          <w:color w:val="auto"/>
          <w:sz w:val="72"/>
          <w:szCs w:val="7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640" w:firstLineChars="200"/>
        <w:jc w:val="both"/>
        <w:textAlignment w:val="auto"/>
        <w:outlineLvl w:val="9"/>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 xml:space="preserve">申请企业名称：                                     </w:t>
      </w: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right="0" w:rightChars="0" w:firstLine="640" w:firstLineChars="200"/>
        <w:jc w:val="both"/>
        <w:textAlignment w:val="auto"/>
        <w:outlineLvl w:val="9"/>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val="en-US" w:eastAsia="zh-CN"/>
        </w:rPr>
        <w:t>申请工程名称：</w:t>
      </w:r>
    </w:p>
    <w:p>
      <w:pPr>
        <w:jc w:val="center"/>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br w:type="page"/>
      </w:r>
      <w:r>
        <w:rPr>
          <w:rFonts w:hint="eastAsia" w:ascii="方正小标宋简体" w:hAnsi="方正小标宋简体" w:eastAsia="方正小标宋简体" w:cs="方正小标宋简体"/>
          <w:b/>
          <w:sz w:val="44"/>
          <w:szCs w:val="44"/>
        </w:rPr>
        <w:t>承  诺  书</w:t>
      </w:r>
    </w:p>
    <w:p>
      <w:pPr>
        <w:jc w:val="center"/>
        <w:rPr>
          <w:rFonts w:hint="eastAsia" w:ascii="楷体_GB2312" w:hAnsi="宋体" w:eastAsia="楷体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_GB2312" w:hAnsi="宋体" w:eastAsia="仿宋_GB2312"/>
          <w:sz w:val="32"/>
          <w:szCs w:val="32"/>
        </w:rPr>
      </w:pPr>
      <w:r>
        <w:rPr>
          <w:rFonts w:hint="eastAsia" w:ascii="仿宋_GB2312" w:hAnsi="宋体" w:eastAsia="仿宋_GB2312"/>
          <w:sz w:val="32"/>
          <w:szCs w:val="32"/>
        </w:rPr>
        <w:t>本单位自愿申请参加</w:t>
      </w:r>
      <w:r>
        <w:rPr>
          <w:rFonts w:hint="eastAsia" w:ascii="仿宋_GB2312" w:hAnsi="仿宋_GB2312" w:eastAsia="仿宋_GB2312" w:cs="仿宋_GB2312"/>
          <w:b w:val="0"/>
          <w:bCs w:val="0"/>
          <w:color w:val="auto"/>
          <w:sz w:val="32"/>
          <w:szCs w:val="32"/>
          <w:u w:val="none"/>
          <w:lang w:val="en-US" w:eastAsia="zh-CN"/>
        </w:rPr>
        <w:t>2021年建设工程项目施工工地安全生产标准化建设学习交流活动</w:t>
      </w:r>
      <w:r>
        <w:rPr>
          <w:rFonts w:hint="eastAsia" w:ascii="仿宋_GB2312" w:hAnsi="宋体"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outlineLvl w:val="9"/>
        <w:rPr>
          <w:rFonts w:hint="eastAsia" w:ascii="仿宋_GB2312" w:hAnsi="宋体" w:eastAsia="仿宋_GB2312"/>
          <w:sz w:val="32"/>
          <w:szCs w:val="32"/>
        </w:rPr>
      </w:pPr>
      <w:r>
        <w:rPr>
          <w:rFonts w:hint="eastAsia" w:ascii="仿宋_GB2312" w:hAnsi="宋体" w:eastAsia="仿宋_GB2312"/>
          <w:sz w:val="32"/>
          <w:szCs w:val="32"/>
        </w:rPr>
        <w:t>本单位承诺，</w:t>
      </w:r>
      <w:r>
        <w:rPr>
          <w:rFonts w:hint="eastAsia" w:ascii="仿宋_GB2312" w:hAnsi="仿宋_GB2312" w:eastAsia="仿宋_GB2312" w:cs="仿宋_GB2312"/>
          <w:sz w:val="32"/>
          <w:szCs w:val="32"/>
          <w:u w:val="none"/>
          <w:lang w:val="en-US" w:eastAsia="zh-CN"/>
        </w:rPr>
        <w:t>工程自开工之日起至申请之日无因违法违规被停工、被处罚、无安全生产事故</w:t>
      </w:r>
      <w:r>
        <w:rPr>
          <w:rFonts w:hint="eastAsia" w:ascii="仿宋_GB2312" w:hAnsi="仿宋_GB2312" w:eastAsia="仿宋_GB2312" w:cs="仿宋_GB2312"/>
          <w:sz w:val="32"/>
          <w:szCs w:val="32"/>
          <w:lang w:val="en-US" w:eastAsia="zh-CN"/>
        </w:rPr>
        <w:t>，</w:t>
      </w:r>
      <w:r>
        <w:rPr>
          <w:rFonts w:hint="eastAsia" w:ascii="仿宋_GB2312" w:hAnsi="宋体" w:eastAsia="仿宋_GB2312"/>
          <w:sz w:val="32"/>
          <w:szCs w:val="32"/>
        </w:rPr>
        <w:t>所提交的资料和数据全部真实、合法、有效，复印件和原件内容一致，并对因材料虚假所引发的一切后果负责。</w:t>
      </w:r>
    </w:p>
    <w:p>
      <w:pPr>
        <w:keepNext w:val="0"/>
        <w:keepLines w:val="0"/>
        <w:pageBreakBefore w:val="0"/>
        <w:widowControl w:val="0"/>
        <w:kinsoku/>
        <w:wordWrap/>
        <w:overflowPunct/>
        <w:topLinePunct w:val="0"/>
        <w:autoSpaceDE/>
        <w:autoSpaceDN/>
        <w:bidi w:val="0"/>
        <w:adjustRightInd/>
        <w:snapToGrid/>
        <w:spacing w:line="240" w:lineRule="auto"/>
        <w:ind w:firstLine="1200" w:firstLineChars="375"/>
        <w:textAlignment w:val="auto"/>
        <w:outlineLvl w:val="9"/>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textAlignment w:val="auto"/>
        <w:outlineLvl w:val="9"/>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1200" w:firstLineChars="375"/>
        <w:textAlignment w:val="auto"/>
        <w:outlineLvl w:val="9"/>
        <w:rPr>
          <w:rFonts w:hint="eastAsia" w:ascii="仿宋_GB2312" w:hAnsi="宋体" w:eastAsia="仿宋_GB2312"/>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2560" w:firstLineChars="800"/>
        <w:textAlignment w:val="auto"/>
        <w:outlineLvl w:val="9"/>
        <w:rPr>
          <w:rFonts w:hint="eastAsia" w:ascii="仿宋_GB2312" w:hAnsi="宋体" w:eastAsia="仿宋_GB2312"/>
          <w:sz w:val="32"/>
          <w:szCs w:val="32"/>
          <w:lang w:val="en-US" w:eastAsia="zh-CN"/>
        </w:rPr>
      </w:pPr>
      <w:r>
        <w:rPr>
          <w:rFonts w:hint="eastAsia" w:ascii="仿宋_GB2312" w:hAnsi="宋体" w:eastAsia="仿宋_GB2312"/>
          <w:sz w:val="32"/>
          <w:szCs w:val="32"/>
        </w:rPr>
        <w:t xml:space="preserve">法定代表人签字：              </w:t>
      </w:r>
      <w:r>
        <w:rPr>
          <w:rFonts w:hint="eastAsia" w:ascii="仿宋_GB2312" w:hAnsi="宋体" w:eastAsia="仿宋_GB2312"/>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firstLine="3520" w:firstLineChars="1100"/>
        <w:textAlignment w:val="auto"/>
        <w:outlineLvl w:val="9"/>
        <w:rPr>
          <w:rFonts w:hint="eastAsia" w:ascii="仿宋_GB2312" w:hAnsi="宋体" w:eastAsia="仿宋_GB2312"/>
          <w:sz w:val="32"/>
          <w:szCs w:val="32"/>
        </w:rPr>
      </w:pPr>
      <w:r>
        <w:rPr>
          <w:rFonts w:hint="eastAsia" w:ascii="仿宋_GB2312" w:hAnsi="宋体" w:eastAsia="仿宋_GB2312"/>
          <w:sz w:val="32"/>
          <w:szCs w:val="32"/>
        </w:rPr>
        <w:t>单位</w:t>
      </w:r>
      <w:r>
        <w:rPr>
          <w:rFonts w:hint="eastAsia" w:ascii="仿宋_GB2312" w:hAnsi="宋体" w:eastAsia="仿宋_GB2312"/>
          <w:sz w:val="32"/>
          <w:szCs w:val="32"/>
          <w:lang w:eastAsia="zh-CN"/>
        </w:rPr>
        <w:t>公章</w:t>
      </w:r>
      <w:r>
        <w:rPr>
          <w:rFonts w:hint="eastAsia" w:ascii="仿宋_GB2312" w:hAnsi="宋体" w:eastAsia="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宋体" w:eastAsia="仿宋_GB2312"/>
          <w:sz w:val="32"/>
          <w:szCs w:val="32"/>
        </w:rPr>
      </w:pPr>
      <w:r>
        <w:rPr>
          <w:rFonts w:hint="eastAsia" w:ascii="仿宋_GB2312" w:hAnsi="宋体" w:eastAsia="仿宋_GB2312"/>
          <w:sz w:val="32"/>
          <w:szCs w:val="32"/>
        </w:rPr>
        <w:t xml:space="preserve">                            </w:t>
      </w: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年 </w:t>
      </w: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 月 </w:t>
      </w:r>
      <w:r>
        <w:rPr>
          <w:rFonts w:hint="eastAsia" w:ascii="仿宋_GB2312" w:hAnsi="宋体" w:eastAsia="仿宋_GB2312"/>
          <w:sz w:val="32"/>
          <w:szCs w:val="32"/>
          <w:lang w:val="en-US" w:eastAsia="zh-CN"/>
        </w:rPr>
        <w:t xml:space="preserve">  </w:t>
      </w:r>
      <w:r>
        <w:rPr>
          <w:rFonts w:hint="eastAsia" w:ascii="仿宋_GB2312" w:hAnsi="宋体" w:eastAsia="仿宋_GB2312"/>
          <w:sz w:val="32"/>
          <w:szCs w:val="32"/>
        </w:rPr>
        <w:t xml:space="preserve"> 日</w:t>
      </w: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宋体" w:eastAsia="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宋体" w:eastAsia="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宋体" w:eastAsia="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宋体" w:eastAsia="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900" w:lineRule="exact"/>
        <w:ind w:left="0" w:leftChars="0" w:right="0" w:rightChars="0" w:firstLine="0" w:firstLineChars="0"/>
        <w:jc w:val="both"/>
        <w:textAlignment w:val="auto"/>
        <w:outlineLvl w:val="9"/>
        <w:rPr>
          <w:rFonts w:hint="eastAsia" w:ascii="仿宋_GB2312" w:hAnsi="宋体" w:eastAsia="仿宋_GB2312"/>
          <w:sz w:val="32"/>
          <w:szCs w:val="32"/>
        </w:rPr>
      </w:pPr>
    </w:p>
    <w:tbl>
      <w:tblPr>
        <w:tblStyle w:val="5"/>
        <w:tblW w:w="8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8"/>
        <w:gridCol w:w="615"/>
        <w:gridCol w:w="2206"/>
        <w:gridCol w:w="1346"/>
        <w:gridCol w:w="1283"/>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申请企业</w:t>
            </w:r>
          </w:p>
        </w:tc>
        <w:tc>
          <w:tcPr>
            <w:tcW w:w="6961" w:type="dxa"/>
            <w:gridSpan w:val="5"/>
            <w:noWrap w:val="0"/>
            <w:vAlign w:val="center"/>
          </w:tcPr>
          <w:p>
            <w:pPr>
              <w:jc w:val="center"/>
              <w:rPr>
                <w:rFonts w:hint="eastAsia"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法定代表人</w:t>
            </w:r>
          </w:p>
        </w:tc>
        <w:tc>
          <w:tcPr>
            <w:tcW w:w="4167" w:type="dxa"/>
            <w:gridSpan w:val="3"/>
            <w:noWrap w:val="0"/>
            <w:vAlign w:val="center"/>
          </w:tcPr>
          <w:p>
            <w:pPr>
              <w:jc w:val="center"/>
              <w:rPr>
                <w:rFonts w:hint="eastAsia" w:ascii="仿宋_GB2312" w:eastAsia="仿宋_GB2312"/>
                <w:color w:val="000000"/>
                <w:sz w:val="24"/>
                <w:u w:val="none"/>
              </w:rPr>
            </w:pPr>
          </w:p>
        </w:tc>
        <w:tc>
          <w:tcPr>
            <w:tcW w:w="1283" w:type="dxa"/>
            <w:noWrap w:val="0"/>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资质等级</w:t>
            </w:r>
          </w:p>
        </w:tc>
        <w:tc>
          <w:tcPr>
            <w:tcW w:w="1511" w:type="dxa"/>
            <w:noWrap w:val="0"/>
            <w:vAlign w:val="center"/>
          </w:tcPr>
          <w:p>
            <w:pPr>
              <w:jc w:val="center"/>
              <w:rPr>
                <w:rFonts w:hint="eastAsia"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工程名称</w:t>
            </w:r>
          </w:p>
        </w:tc>
        <w:tc>
          <w:tcPr>
            <w:tcW w:w="4167" w:type="dxa"/>
            <w:gridSpan w:val="3"/>
            <w:noWrap w:val="0"/>
            <w:vAlign w:val="center"/>
          </w:tcPr>
          <w:p>
            <w:pPr>
              <w:ind w:firstLine="180" w:firstLineChars="100"/>
              <w:jc w:val="center"/>
              <w:rPr>
                <w:rFonts w:ascii="仿宋_GB2312" w:eastAsia="仿宋_GB2312"/>
                <w:color w:val="000000"/>
                <w:sz w:val="18"/>
                <w:szCs w:val="18"/>
                <w:u w:val="none"/>
              </w:rPr>
            </w:pPr>
          </w:p>
        </w:tc>
        <w:tc>
          <w:tcPr>
            <w:tcW w:w="1283"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项目经理</w:t>
            </w:r>
          </w:p>
        </w:tc>
        <w:tc>
          <w:tcPr>
            <w:tcW w:w="1511" w:type="dxa"/>
            <w:noWrap w:val="0"/>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建设地点</w:t>
            </w:r>
          </w:p>
        </w:tc>
        <w:tc>
          <w:tcPr>
            <w:tcW w:w="6961" w:type="dxa"/>
            <w:gridSpan w:val="5"/>
            <w:noWrap w:val="0"/>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49" w:type="dxa"/>
            <w:gridSpan w:val="3"/>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仿宋_GB2312" w:eastAsia="仿宋_GB2312"/>
                <w:color w:val="000000"/>
                <w:sz w:val="24"/>
                <w:u w:val="none"/>
                <w:lang w:val="en-US" w:eastAsia="zh-CN"/>
              </w:rPr>
            </w:pPr>
            <w:r>
              <w:rPr>
                <w:rFonts w:hint="eastAsia" w:ascii="仿宋_GB2312" w:eastAsia="仿宋_GB2312"/>
                <w:color w:val="000000"/>
                <w:sz w:val="24"/>
                <w:u w:val="none"/>
                <w:lang w:val="en-US" w:eastAsia="zh-CN"/>
              </w:rPr>
              <w:t>获</w:t>
            </w:r>
            <w:r>
              <w:rPr>
                <w:rFonts w:hint="eastAsia" w:ascii="仿宋_GB2312" w:eastAsia="仿宋_GB2312"/>
                <w:color w:val="000000"/>
                <w:sz w:val="24"/>
                <w:u w:val="none"/>
              </w:rPr>
              <w:t>自治区建筑施工安全标准化示范工地</w:t>
            </w:r>
            <w:r>
              <w:rPr>
                <w:rFonts w:hint="eastAsia" w:ascii="仿宋_GB2312" w:eastAsia="仿宋_GB2312"/>
                <w:color w:val="000000"/>
                <w:sz w:val="24"/>
                <w:u w:val="none"/>
                <w:lang w:val="en-US" w:eastAsia="zh-CN"/>
              </w:rPr>
              <w:t>情况</w:t>
            </w:r>
          </w:p>
        </w:tc>
        <w:tc>
          <w:tcPr>
            <w:tcW w:w="4140" w:type="dxa"/>
            <w:gridSpan w:val="3"/>
            <w:noWrap w:val="0"/>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结构类型</w:t>
            </w:r>
          </w:p>
        </w:tc>
        <w:tc>
          <w:tcPr>
            <w:tcW w:w="2821" w:type="dxa"/>
            <w:gridSpan w:val="2"/>
            <w:noWrap w:val="0"/>
            <w:vAlign w:val="center"/>
          </w:tcPr>
          <w:p>
            <w:pPr>
              <w:jc w:val="center"/>
              <w:rPr>
                <w:rFonts w:ascii="仿宋_GB2312" w:eastAsia="仿宋_GB2312"/>
                <w:color w:val="000000"/>
                <w:sz w:val="24"/>
                <w:u w:val="none"/>
              </w:rPr>
            </w:pPr>
          </w:p>
        </w:tc>
        <w:tc>
          <w:tcPr>
            <w:tcW w:w="1346"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开工日期</w:t>
            </w:r>
          </w:p>
        </w:tc>
        <w:tc>
          <w:tcPr>
            <w:tcW w:w="2794" w:type="dxa"/>
            <w:gridSpan w:val="2"/>
            <w:noWrap w:val="0"/>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工程造价（万元）</w:t>
            </w:r>
          </w:p>
        </w:tc>
        <w:tc>
          <w:tcPr>
            <w:tcW w:w="2821" w:type="dxa"/>
            <w:gridSpan w:val="2"/>
            <w:noWrap w:val="0"/>
            <w:vAlign w:val="center"/>
          </w:tcPr>
          <w:p>
            <w:pPr>
              <w:jc w:val="center"/>
              <w:rPr>
                <w:rFonts w:ascii="仿宋_GB2312" w:eastAsia="仿宋_GB2312"/>
                <w:color w:val="000000"/>
                <w:sz w:val="24"/>
                <w:u w:val="none"/>
              </w:rPr>
            </w:pPr>
          </w:p>
        </w:tc>
        <w:tc>
          <w:tcPr>
            <w:tcW w:w="1346" w:type="dxa"/>
            <w:noWrap w:val="0"/>
            <w:vAlign w:val="center"/>
          </w:tcPr>
          <w:p>
            <w:pPr>
              <w:jc w:val="center"/>
              <w:rPr>
                <w:rFonts w:hint="eastAsia" w:ascii="仿宋_GB2312" w:eastAsia="仿宋_GB2312"/>
                <w:color w:val="000000"/>
                <w:sz w:val="24"/>
                <w:u w:val="none"/>
              </w:rPr>
            </w:pPr>
            <w:r>
              <w:rPr>
                <w:rFonts w:hint="eastAsia" w:ascii="仿宋_GB2312" w:eastAsia="仿宋_GB2312"/>
                <w:color w:val="000000"/>
                <w:sz w:val="24"/>
                <w:u w:val="none"/>
              </w:rPr>
              <w:t>竣工日期</w:t>
            </w:r>
          </w:p>
        </w:tc>
        <w:tc>
          <w:tcPr>
            <w:tcW w:w="2794" w:type="dxa"/>
            <w:gridSpan w:val="2"/>
            <w:noWrap w:val="0"/>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工程规模</w:t>
            </w:r>
          </w:p>
        </w:tc>
        <w:tc>
          <w:tcPr>
            <w:tcW w:w="2821" w:type="dxa"/>
            <w:gridSpan w:val="2"/>
            <w:noWrap w:val="0"/>
            <w:vAlign w:val="center"/>
          </w:tcPr>
          <w:p>
            <w:pPr>
              <w:jc w:val="center"/>
              <w:rPr>
                <w:rFonts w:ascii="仿宋_GB2312" w:eastAsia="仿宋_GB2312"/>
                <w:color w:val="000000"/>
                <w:sz w:val="24"/>
                <w:u w:val="none"/>
              </w:rPr>
            </w:pPr>
          </w:p>
        </w:tc>
        <w:tc>
          <w:tcPr>
            <w:tcW w:w="1346"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形象进度</w:t>
            </w:r>
          </w:p>
        </w:tc>
        <w:tc>
          <w:tcPr>
            <w:tcW w:w="2794" w:type="dxa"/>
            <w:gridSpan w:val="2"/>
            <w:noWrap w:val="0"/>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联 系 人</w:t>
            </w:r>
          </w:p>
        </w:tc>
        <w:tc>
          <w:tcPr>
            <w:tcW w:w="2821" w:type="dxa"/>
            <w:gridSpan w:val="2"/>
            <w:noWrap w:val="0"/>
            <w:vAlign w:val="center"/>
          </w:tcPr>
          <w:p>
            <w:pPr>
              <w:jc w:val="center"/>
              <w:rPr>
                <w:rFonts w:ascii="仿宋_GB2312" w:eastAsia="仿宋_GB2312"/>
                <w:color w:val="000000"/>
                <w:sz w:val="24"/>
                <w:u w:val="none"/>
              </w:rPr>
            </w:pPr>
          </w:p>
        </w:tc>
        <w:tc>
          <w:tcPr>
            <w:tcW w:w="1346"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联系电话</w:t>
            </w:r>
          </w:p>
        </w:tc>
        <w:tc>
          <w:tcPr>
            <w:tcW w:w="2794" w:type="dxa"/>
            <w:gridSpan w:val="2"/>
            <w:noWrap w:val="0"/>
            <w:vAlign w:val="center"/>
          </w:tcPr>
          <w:p>
            <w:pPr>
              <w:jc w:val="center"/>
              <w:rPr>
                <w:rFonts w:hint="eastAsia"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电子邮箱</w:t>
            </w:r>
          </w:p>
        </w:tc>
        <w:tc>
          <w:tcPr>
            <w:tcW w:w="2821" w:type="dxa"/>
            <w:gridSpan w:val="2"/>
            <w:noWrap w:val="0"/>
            <w:vAlign w:val="center"/>
          </w:tcPr>
          <w:p>
            <w:pPr>
              <w:jc w:val="center"/>
              <w:rPr>
                <w:rFonts w:ascii="仿宋_GB2312" w:eastAsia="仿宋_GB2312"/>
                <w:color w:val="000000"/>
                <w:sz w:val="24"/>
                <w:u w:val="none"/>
              </w:rPr>
            </w:pPr>
          </w:p>
        </w:tc>
        <w:tc>
          <w:tcPr>
            <w:tcW w:w="1346"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邮政编码</w:t>
            </w:r>
          </w:p>
        </w:tc>
        <w:tc>
          <w:tcPr>
            <w:tcW w:w="2794" w:type="dxa"/>
            <w:gridSpan w:val="2"/>
            <w:noWrap w:val="0"/>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928" w:type="dxa"/>
            <w:noWrap w:val="0"/>
            <w:vAlign w:val="center"/>
          </w:tcPr>
          <w:p>
            <w:pPr>
              <w:jc w:val="center"/>
              <w:rPr>
                <w:rFonts w:ascii="仿宋_GB2312" w:eastAsia="仿宋_GB2312"/>
                <w:color w:val="000000"/>
                <w:sz w:val="24"/>
                <w:u w:val="none"/>
              </w:rPr>
            </w:pPr>
            <w:r>
              <w:rPr>
                <w:rFonts w:hint="eastAsia" w:ascii="仿宋_GB2312" w:eastAsia="仿宋_GB2312"/>
                <w:color w:val="000000"/>
                <w:sz w:val="24"/>
                <w:u w:val="none"/>
              </w:rPr>
              <w:t>通信地址</w:t>
            </w:r>
          </w:p>
        </w:tc>
        <w:tc>
          <w:tcPr>
            <w:tcW w:w="6961" w:type="dxa"/>
            <w:gridSpan w:val="5"/>
            <w:noWrap w:val="0"/>
            <w:vAlign w:val="center"/>
          </w:tcPr>
          <w:p>
            <w:pPr>
              <w:jc w:val="cente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7" w:hRule="atLeast"/>
          <w:jc w:val="center"/>
        </w:trPr>
        <w:tc>
          <w:tcPr>
            <w:tcW w:w="8889" w:type="dxa"/>
            <w:gridSpan w:val="6"/>
            <w:noWrap w:val="0"/>
            <w:vAlign w:val="top"/>
          </w:tcPr>
          <w:p>
            <w:pPr>
              <w:jc w:val="left"/>
              <w:rPr>
                <w:rFonts w:hint="eastAsia" w:ascii="仿宋_GB2312" w:eastAsia="仿宋_GB2312"/>
                <w:color w:val="000000"/>
                <w:sz w:val="24"/>
                <w:u w:val="none"/>
                <w:lang w:val="en-US" w:eastAsia="zh-CN"/>
              </w:rPr>
            </w:pPr>
            <w:r>
              <w:rPr>
                <w:rFonts w:hint="eastAsia" w:ascii="仿宋_GB2312" w:eastAsia="仿宋_GB2312"/>
                <w:color w:val="000000"/>
                <w:sz w:val="24"/>
                <w:u w:val="none"/>
                <w:lang w:val="en-US" w:eastAsia="zh-CN"/>
              </w:rPr>
              <w:t xml:space="preserve">工程项目施工过程中安全生产标准化建设与管理创新情况介绍（结合评选条件撰写2000字左右，可附页）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jc w:val="center"/>
        </w:trPr>
        <w:tc>
          <w:tcPr>
            <w:tcW w:w="2543" w:type="dxa"/>
            <w:gridSpan w:val="2"/>
            <w:noWrap w:val="0"/>
            <w:vAlign w:val="center"/>
          </w:tcPr>
          <w:p>
            <w:pPr>
              <w:numPr>
                <w:ilvl w:val="0"/>
                <w:numId w:val="0"/>
              </w:numPr>
              <w:ind w:left="0" w:leftChars="0" w:firstLine="0" w:firstLineChars="0"/>
              <w:jc w:val="center"/>
              <w:rPr>
                <w:rFonts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申请单位意见</w:t>
            </w:r>
          </w:p>
        </w:tc>
        <w:tc>
          <w:tcPr>
            <w:tcW w:w="6346" w:type="dxa"/>
            <w:gridSpan w:val="4"/>
            <w:noWrap w:val="0"/>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8"/>
                <w:szCs w:val="28"/>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jc w:val="center"/>
        </w:trPr>
        <w:tc>
          <w:tcPr>
            <w:tcW w:w="2543" w:type="dxa"/>
            <w:gridSpan w:val="2"/>
            <w:noWrap w:val="0"/>
            <w:vAlign w:val="center"/>
          </w:tcPr>
          <w:p>
            <w:pPr>
              <w:numPr>
                <w:ilvl w:val="0"/>
                <w:numId w:val="0"/>
              </w:numPr>
              <w:jc w:val="center"/>
              <w:rPr>
                <w:rFonts w:hint="eastAsia"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盟市建筑业</w:t>
            </w:r>
          </w:p>
          <w:p>
            <w:pPr>
              <w:numPr>
                <w:ilvl w:val="0"/>
                <w:numId w:val="0"/>
              </w:numPr>
              <w:ind w:left="0" w:leftChars="0" w:firstLine="0" w:firstLineChars="0"/>
              <w:jc w:val="center"/>
              <w:rPr>
                <w:rFonts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协会初审意见</w:t>
            </w:r>
          </w:p>
        </w:tc>
        <w:tc>
          <w:tcPr>
            <w:tcW w:w="6346" w:type="dxa"/>
            <w:gridSpan w:val="4"/>
            <w:noWrap w:val="0"/>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4"/>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1" w:hRule="atLeast"/>
          <w:jc w:val="center"/>
        </w:trPr>
        <w:tc>
          <w:tcPr>
            <w:tcW w:w="2543" w:type="dxa"/>
            <w:gridSpan w:val="2"/>
            <w:noWrap w:val="0"/>
            <w:vAlign w:val="center"/>
          </w:tcPr>
          <w:p>
            <w:pPr>
              <w:numPr>
                <w:ilvl w:val="0"/>
                <w:numId w:val="0"/>
              </w:numPr>
              <w:jc w:val="center"/>
              <w:rPr>
                <w:rFonts w:hint="eastAsia"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评审委员会</w:t>
            </w:r>
          </w:p>
          <w:p>
            <w:pPr>
              <w:numPr>
                <w:ilvl w:val="0"/>
                <w:numId w:val="0"/>
              </w:numPr>
              <w:ind w:left="0" w:leftChars="0" w:firstLine="0" w:firstLineChars="0"/>
              <w:jc w:val="center"/>
              <w:rPr>
                <w:rFonts w:hint="eastAsia"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意见</w:t>
            </w:r>
          </w:p>
        </w:tc>
        <w:tc>
          <w:tcPr>
            <w:tcW w:w="6346" w:type="dxa"/>
            <w:gridSpan w:val="4"/>
            <w:noWrap w:val="0"/>
            <w:vAlign w:val="top"/>
          </w:tcPr>
          <w:p>
            <w:pPr>
              <w:rPr>
                <w:rFonts w:ascii="仿宋_GB2312" w:eastAsia="仿宋_GB2312"/>
                <w:color w:val="000000"/>
                <w:sz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6" w:hRule="atLeast"/>
          <w:jc w:val="center"/>
        </w:trPr>
        <w:tc>
          <w:tcPr>
            <w:tcW w:w="2543" w:type="dxa"/>
            <w:gridSpan w:val="2"/>
            <w:noWrap w:val="0"/>
            <w:vAlign w:val="center"/>
          </w:tcPr>
          <w:p>
            <w:pPr>
              <w:numPr>
                <w:ilvl w:val="0"/>
                <w:numId w:val="0"/>
              </w:numPr>
              <w:ind w:left="0" w:leftChars="0" w:firstLine="0" w:firstLineChars="0"/>
              <w:jc w:val="center"/>
              <w:rPr>
                <w:rFonts w:hint="eastAsia" w:ascii="仿宋_GB2312" w:eastAsia="仿宋_GB2312"/>
                <w:b/>
                <w:bCs/>
                <w:color w:val="000000"/>
                <w:sz w:val="24"/>
                <w:u w:val="none"/>
              </w:rPr>
            </w:pPr>
            <w:r>
              <w:rPr>
                <w:rFonts w:hint="eastAsia" w:ascii="仿宋_GB2312" w:eastAsia="仿宋_GB2312"/>
                <w:b/>
                <w:bCs/>
                <w:sz w:val="28"/>
                <w:szCs w:val="28"/>
                <w:u w:val="none"/>
                <w:vertAlign w:val="baseline"/>
                <w:lang w:val="en-US" w:eastAsia="zh-CN"/>
              </w:rPr>
              <w:t>内蒙古自治区建筑业协会意见</w:t>
            </w:r>
          </w:p>
        </w:tc>
        <w:tc>
          <w:tcPr>
            <w:tcW w:w="6346" w:type="dxa"/>
            <w:gridSpan w:val="4"/>
            <w:noWrap w:val="0"/>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4"/>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6" w:hRule="atLeast"/>
          <w:jc w:val="center"/>
        </w:trPr>
        <w:tc>
          <w:tcPr>
            <w:tcW w:w="2543" w:type="dxa"/>
            <w:gridSpan w:val="2"/>
            <w:noWrap w:val="0"/>
            <w:vAlign w:val="center"/>
          </w:tcPr>
          <w:p>
            <w:pPr>
              <w:numPr>
                <w:ilvl w:val="0"/>
                <w:numId w:val="0"/>
              </w:numPr>
              <w:ind w:left="0" w:leftChars="0" w:firstLine="0" w:firstLineChars="0"/>
              <w:jc w:val="center"/>
              <w:rPr>
                <w:rFonts w:hint="eastAsia"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内蒙古自治区建设工程质量安全技术服务中心</w:t>
            </w:r>
          </w:p>
        </w:tc>
        <w:tc>
          <w:tcPr>
            <w:tcW w:w="6346" w:type="dxa"/>
            <w:gridSpan w:val="4"/>
            <w:noWrap w:val="0"/>
            <w:vAlign w:val="top"/>
          </w:tcPr>
          <w:p>
            <w:pPr>
              <w:rPr>
                <w:rFonts w:hint="eastAsia" w:ascii="仿宋_GB2312" w:eastAsia="仿宋_GB2312"/>
                <w:color w:val="000000"/>
                <w:sz w:val="28"/>
                <w:szCs w:val="28"/>
                <w:u w:val="none"/>
              </w:rPr>
            </w:pPr>
          </w:p>
          <w:p>
            <w:pPr>
              <w:rPr>
                <w:rFonts w:hint="eastAsia" w:ascii="仿宋_GB2312" w:eastAsia="仿宋_GB2312"/>
                <w:color w:val="000000"/>
                <w:sz w:val="28"/>
                <w:szCs w:val="28"/>
                <w:u w:val="none"/>
              </w:rPr>
            </w:pPr>
          </w:p>
          <w:p>
            <w:pPr>
              <w:rPr>
                <w:rFonts w:ascii="仿宋_GB2312" w:eastAsia="仿宋_GB2312"/>
                <w:color w:val="000000"/>
                <w:sz w:val="28"/>
                <w:szCs w:val="28"/>
                <w:u w:val="none"/>
              </w:rPr>
            </w:pP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eastAsia="zh-CN"/>
              </w:rPr>
              <w:t>（</w:t>
            </w:r>
            <w:r>
              <w:rPr>
                <w:rFonts w:hint="eastAsia" w:ascii="仿宋_GB2312" w:eastAsia="仿宋_GB2312"/>
                <w:color w:val="000000"/>
                <w:sz w:val="28"/>
                <w:szCs w:val="28"/>
                <w:u w:val="none"/>
              </w:rPr>
              <w:t>公</w:t>
            </w:r>
            <w:r>
              <w:rPr>
                <w:rFonts w:hint="eastAsia" w:ascii="仿宋_GB2312" w:eastAsia="仿宋_GB2312"/>
                <w:color w:val="000000"/>
                <w:sz w:val="28"/>
                <w:szCs w:val="28"/>
                <w:u w:val="none"/>
                <w:lang w:val="en-US" w:eastAsia="zh-CN"/>
              </w:rPr>
              <w:t xml:space="preserve"> </w:t>
            </w:r>
            <w:r>
              <w:rPr>
                <w:rFonts w:hint="eastAsia" w:ascii="仿宋_GB2312" w:eastAsia="仿宋_GB2312"/>
                <w:color w:val="000000"/>
                <w:sz w:val="28"/>
                <w:szCs w:val="28"/>
                <w:u w:val="none"/>
              </w:rPr>
              <w:t>章</w:t>
            </w:r>
            <w:r>
              <w:rPr>
                <w:rFonts w:hint="eastAsia" w:ascii="仿宋_GB2312" w:eastAsia="仿宋_GB2312"/>
                <w:color w:val="000000"/>
                <w:sz w:val="28"/>
                <w:szCs w:val="28"/>
                <w:u w:val="none"/>
                <w:lang w:eastAsia="zh-CN"/>
              </w:rPr>
              <w:t>）</w:t>
            </w:r>
            <w:r>
              <w:rPr>
                <w:rFonts w:ascii="仿宋_GB2312" w:eastAsia="仿宋_GB2312"/>
                <w:color w:val="000000"/>
                <w:sz w:val="28"/>
                <w:szCs w:val="28"/>
                <w:u w:val="none"/>
              </w:rPr>
              <w:t xml:space="preserve">                                </w:t>
            </w:r>
          </w:p>
          <w:p>
            <w:pPr>
              <w:jc w:val="right"/>
              <w:rPr>
                <w:rFonts w:ascii="仿宋_GB2312" w:eastAsia="仿宋_GB2312"/>
                <w:color w:val="000000"/>
                <w:sz w:val="24"/>
                <w:u w:val="none"/>
              </w:rPr>
            </w:pPr>
            <w:r>
              <w:rPr>
                <w:rFonts w:hint="eastAsia" w:ascii="仿宋_GB2312" w:eastAsia="仿宋_GB2312"/>
                <w:color w:val="000000"/>
                <w:sz w:val="28"/>
                <w:szCs w:val="28"/>
                <w:u w:val="none"/>
              </w:rPr>
              <w:t>年</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月</w:t>
            </w:r>
            <w:r>
              <w:rPr>
                <w:rFonts w:ascii="仿宋_GB2312" w:eastAsia="仿宋_GB2312"/>
                <w:color w:val="000000"/>
                <w:sz w:val="28"/>
                <w:szCs w:val="28"/>
                <w:u w:val="none"/>
              </w:rPr>
              <w:t xml:space="preserve"> </w:t>
            </w:r>
            <w:r>
              <w:rPr>
                <w:rFonts w:hint="eastAsia" w:ascii="仿宋_GB2312" w:eastAsia="仿宋_GB2312"/>
                <w:color w:val="000000"/>
                <w:sz w:val="28"/>
                <w:szCs w:val="28"/>
                <w:u w:val="none"/>
                <w:lang w:val="en-US" w:eastAsia="zh-CN"/>
              </w:rPr>
              <w:t xml:space="preserve">   </w:t>
            </w:r>
            <w:r>
              <w:rPr>
                <w:rFonts w:ascii="仿宋_GB2312" w:eastAsia="仿宋_GB2312"/>
                <w:color w:val="000000"/>
                <w:sz w:val="28"/>
                <w:szCs w:val="28"/>
                <w:u w:val="none"/>
              </w:rPr>
              <w:t xml:space="preserve"> </w:t>
            </w:r>
            <w:r>
              <w:rPr>
                <w:rFonts w:hint="eastAsia" w:ascii="仿宋_GB2312" w:eastAsia="仿宋_GB2312"/>
                <w:color w:val="000000"/>
                <w:sz w:val="28"/>
                <w:szCs w:val="28"/>
                <w:u w:val="none"/>
              </w:rPr>
              <w:t>日</w:t>
            </w:r>
            <w:r>
              <w:rPr>
                <w:rFonts w:ascii="仿宋_GB2312" w:eastAsia="仿宋_GB2312"/>
                <w:color w:val="000000"/>
                <w:sz w:val="28"/>
                <w:szCs w:val="28"/>
                <w:u w:val="none"/>
              </w:rPr>
              <w:t xml:space="preserve"> </w:t>
            </w:r>
          </w:p>
        </w:tc>
      </w:tr>
    </w:tbl>
    <w:p>
      <w:pPr>
        <w:wordWrap/>
        <w:jc w:val="both"/>
        <w:rPr>
          <w:rFonts w:hint="default" w:ascii="仿宋" w:hAnsi="仿宋" w:eastAsia="仿宋" w:cs="仿宋"/>
          <w:sz w:val="32"/>
          <w:szCs w:val="32"/>
          <w:lang w:val="en-US" w:eastAsia="zh-CN"/>
        </w:rPr>
      </w:pPr>
    </w:p>
    <w:p>
      <w:pPr>
        <w:wordWrap/>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附件2：</w:t>
      </w:r>
    </w:p>
    <w:p>
      <w:pPr>
        <w:wordWrap/>
        <w:jc w:val="both"/>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71135" cy="8354060"/>
            <wp:effectExtent l="0" t="0" r="1905" b="1270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6"/>
                    <a:stretch>
                      <a:fillRect/>
                    </a:stretch>
                  </pic:blipFill>
                  <pic:spPr>
                    <a:xfrm>
                      <a:off x="0" y="0"/>
                      <a:ext cx="5271135" cy="8354060"/>
                    </a:xfrm>
                    <a:prstGeom prst="rect">
                      <a:avLst/>
                    </a:prstGeom>
                  </pic:spPr>
                </pic:pic>
              </a:graphicData>
            </a:graphic>
          </wp:inline>
        </w:drawing>
      </w:r>
      <w:r>
        <w:rPr>
          <w:rFonts w:hint="default" w:ascii="仿宋" w:hAnsi="仿宋" w:eastAsia="仿宋" w:cs="仿宋"/>
          <w:sz w:val="32"/>
          <w:szCs w:val="32"/>
          <w:lang w:val="en-US" w:eastAsia="zh-CN"/>
        </w:rPr>
        <w:drawing>
          <wp:inline distT="0" distB="0" distL="114300" distR="114300">
            <wp:extent cx="5269865" cy="8811260"/>
            <wp:effectExtent l="0" t="0" r="3175" b="1270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7"/>
                    <a:stretch>
                      <a:fillRect/>
                    </a:stretch>
                  </pic:blipFill>
                  <pic:spPr>
                    <a:xfrm>
                      <a:off x="0" y="0"/>
                      <a:ext cx="5269865" cy="8811260"/>
                    </a:xfrm>
                    <a:prstGeom prst="rect">
                      <a:avLst/>
                    </a:prstGeom>
                  </pic:spPr>
                </pic:pic>
              </a:graphicData>
            </a:graphic>
          </wp:inline>
        </w:drawing>
      </w:r>
      <w:r>
        <w:rPr>
          <w:rFonts w:hint="default" w:ascii="仿宋" w:hAnsi="仿宋" w:eastAsia="仿宋" w:cs="仿宋"/>
          <w:sz w:val="32"/>
          <w:szCs w:val="32"/>
          <w:lang w:val="en-US" w:eastAsia="zh-CN"/>
        </w:rPr>
        <w:drawing>
          <wp:inline distT="0" distB="0" distL="114300" distR="114300">
            <wp:extent cx="5272405" cy="8747760"/>
            <wp:effectExtent l="0" t="0" r="635" b="0"/>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8"/>
                    <a:stretch>
                      <a:fillRect/>
                    </a:stretch>
                  </pic:blipFill>
                  <pic:spPr>
                    <a:xfrm>
                      <a:off x="0" y="0"/>
                      <a:ext cx="5272405" cy="8747760"/>
                    </a:xfrm>
                    <a:prstGeom prst="rect">
                      <a:avLst/>
                    </a:prstGeom>
                  </pic:spPr>
                </pic:pic>
              </a:graphicData>
            </a:graphic>
          </wp:inline>
        </w:drawing>
      </w:r>
    </w:p>
    <w:sectPr>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56B8FD-9AA6-4573-8C62-FF9993D15A6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E0021AA8-5C6B-4196-95AA-F36BFCF406BB}"/>
  </w:font>
  <w:font w:name="方正小标宋简体">
    <w:panose1 w:val="02010601030101010101"/>
    <w:charset w:val="86"/>
    <w:family w:val="auto"/>
    <w:pitch w:val="default"/>
    <w:sig w:usb0="00000001" w:usb1="080E0000" w:usb2="00000000" w:usb3="00000000" w:csb0="00040000" w:csb1="00000000"/>
    <w:embedRegular r:id="rId3" w:fontKey="{50410B00-86C6-4ED9-A9C1-A1D511146ED4}"/>
  </w:font>
  <w:font w:name="楷体_GB2312">
    <w:altName w:val="楷体"/>
    <w:panose1 w:val="02010609030101010101"/>
    <w:charset w:val="86"/>
    <w:family w:val="decorative"/>
    <w:pitch w:val="default"/>
    <w:sig w:usb0="00000000" w:usb1="00000000" w:usb2="00000000" w:usb3="00000000" w:csb0="00040000" w:csb1="00000000"/>
    <w:embedRegular r:id="rId4" w:fontKey="{51D9023E-6F4C-441B-913F-7AFAE4874234}"/>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5" w:fontKey="{5981CA8B-56D3-4E25-883B-9BEF265BF09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2"/>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81ACA"/>
    <w:rsid w:val="02E32948"/>
    <w:rsid w:val="12F81850"/>
    <w:rsid w:val="188F72FC"/>
    <w:rsid w:val="1DBA6DFB"/>
    <w:rsid w:val="1FA52E52"/>
    <w:rsid w:val="21AA2673"/>
    <w:rsid w:val="2D8B55AC"/>
    <w:rsid w:val="33181A74"/>
    <w:rsid w:val="3CE76EDE"/>
    <w:rsid w:val="4BA817F8"/>
    <w:rsid w:val="51E33C1A"/>
    <w:rsid w:val="529079D5"/>
    <w:rsid w:val="554928F3"/>
    <w:rsid w:val="58B771E7"/>
    <w:rsid w:val="5C6D42FD"/>
    <w:rsid w:val="5E250077"/>
    <w:rsid w:val="5E520AD6"/>
    <w:rsid w:val="62C240AD"/>
    <w:rsid w:val="665C552F"/>
    <w:rsid w:val="77046214"/>
    <w:rsid w:val="78C675FF"/>
    <w:rsid w:val="7DF2344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小赵</cp:lastModifiedBy>
  <cp:lastPrinted>2021-07-22T03:54:00Z</cp:lastPrinted>
  <dcterms:modified xsi:type="dcterms:W3CDTF">2021-07-30T08:34:11Z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740678FA5A994A70A9231A5974E558CC</vt:lpwstr>
  </property>
</Properties>
</file>