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内建协函〔2021〕53 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关于转发中国建筑业协会《关于召开提升工程质量创建精品工程经验交流会的通知》和《关于变更提升工程质量创建精品工程经验交流会时间、地点的通知》的函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各盟市建筑业协会，各会员企业、有关单位：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现将中国建筑业协会《关于召开提升工程质量创建精品工程经验交流会的通知》（建协函〔2021〕26号）和《关于变更提升工程质量创建精品工程经验交流会时间、地点的通知》（建协函〔2021〕30号）转发你们，望相关企业及人员积极参与，并将参会人员信息在5月29日前同时报送至我会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联 系 人：岑元元   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联系电话：0471-6682144（兼传真）</w:t>
      </w:r>
    </w:p>
    <w:p>
      <w:pPr>
        <w:bidi w:val="0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联系地址：呼和浩特市赛罕区锡林南路永光巷28号邮     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编：010020</w:t>
      </w:r>
    </w:p>
    <w:p>
      <w:pPr>
        <w:bidi w:val="0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邮     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nmjxzlaqb@163.com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fldChar w:fldCharType="end"/>
      </w:r>
    </w:p>
    <w:p>
      <w:pPr>
        <w:bidi w:val="0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网     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址：www.nmgjzyxh.com</w:t>
      </w:r>
      <w:bookmarkStart w:id="0" w:name="_GoBack"/>
      <w:bookmarkEnd w:id="0"/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88745" cy="1388745"/>
            <wp:effectExtent l="0" t="0" r="13335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"http://build.site.hangxintong.cn/xiehuiweb/232269773/files/ueditor/jsp/upload/file/20210527/1622082090812015420.docx" \o "关于召开提升工程质量创建精品工程经验交流会的通知.docx"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关于召开提升工程质量创建精品工程经验交流会的通知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"http://build.site.hangxintong.cn/xiehuiweb/232269773/files/ueditor/jsp/upload/file/20210527/1622082103261076386.docx" \o "关于变更提升工程质量创建精品工程经验交流会时间、地点的通知.docx"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关于变更提升工程质量创建精品工程经验交流会时间、地点的通知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2021年5月25日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关于召开提升工程质量创建精品工程经验交流会的通知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建协函〔2021〕26号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各省、自治区、直辖市建筑业协会（联合会、施工行业协会），有关行业建设协会，解放军工程建设协会，国务院国资委管理的有关建筑业企业，有关单位：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为深入贯彻落实《国务院办公厅关于促进建筑业持续健康发展的意见》《中共中央、国务院关于开展质量提升行动的指导意见》《住房和城乡建设部工程质量安全提升行动方案》等文件精神，总结、交流、推广建筑业企业在强化质量管理、依靠科技创新提质增效等方面的典型经验和先进做法，帮助建筑业企业创建更多的精品工程，经研究，我会定于2021年6月上旬举办提升工程质量创建精品工程经验交流会。现将有关事项通知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一、会议内容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1、专家学者就建筑业树立新发展理念，加快转型升级，实现高质量发展作专题报告；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2、创建精品工程策划和实施措施介绍；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3、提升工程质量工作经验交流。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二、参加人员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1、各地区建筑业协会和有关行业建设协会的相关人员；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2、建筑业企业的有关负责人、工程技术人员、质量管理人员和项目经理等；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3、其他有关人员。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三、会议时间、地点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1、时间：6月8日全天报到,6月9至10日上午开会。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2、地点：合肥丰大国际大酒店（地址：合肥市经济技术开发区繁华大道10555号,电话：0551-62236666）。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四、会议报名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请参加会议的代表于5月31日前用手机扫描参会报名二维码进行报名：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34465" cy="1398270"/>
            <wp:effectExtent l="0" t="0" r="1333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五、费用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1、会务费（含资料费、场地费、餐费）1500元/人，食宿统一安排，住宿费自理。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2、免收各省、自治区、直辖市建筑业协会和有关行业建设协会1人会务费。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、会议现场不设收费处，请参会人员务必提前将会务费汇至中国建筑业协会银行账户，为核对账单，汇款时请在“附言”栏目注明“提升+参会人员姓名”。我会将按反馈表中提供的信息开具增值税专用（或普通）发票，请在报到时领取发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开户银行：工商银行北京紫竹院支行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户名：中国建筑业协会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账号：0200007609089112580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六、联系方式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联系单位：中国建筑业协会质量与科技推广部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联 系 人：邢建锋、崔旭旺、彭书凝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联系电话：010-68118667、68118650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20" w:hanging="5120" w:hanging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40" w:hanging="5440" w:hanging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中国建筑业协会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关于变更提升工程质量创建精品工程经验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交流会时间、地点的通知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建协函〔2021〕30号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各省、自治区、直辖市建筑业协会（联合会、施工行业协会），有关行业建设协会，解放军工程建设协会，国务院国资委管理的有关建筑业企业，有关单位：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会原定于2021年6月上旬在合肥市举办的提升工程质量创建精品工程经验交流会，因考虑新冠疫情防控等因素，经研究，决定将会议举办地点由合肥市变更为成都市，会议时间提前一天，会议内容及有关要求不变。现将《关于召开提升工程质量创建精品工程经验交流会的通知》（建协函〔2021〕26号）中会议时间、地点变更及新的报名要求和联系方式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2021年6月7日全天报到，6月8日至9日上午开会。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成都龙之梦酒店集群（地址：成都市成华区嘉陵江路8号，总机：028-61280000），交通路线见附件。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三、会议报名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1、已按原会议通知（建协函〔2021〕26号）报名的参会代表，请重新进行报名。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2、请参加会议的代表于6月1日前用手机扫描参会报名二维码进行报名：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四、联系方式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联系单位：中国建筑业协会质量与科技推广部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人：邢建锋、崔旭旺、彭书凝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联系电话：010-68118667、68118650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附件：成都龙之梦酒店集群交通路线图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2021年5月17日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 w:cs="Times New Roman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成都龙之梦酒店集群交通路线图</w:t>
      </w:r>
    </w:p>
    <w:p>
      <w:pPr>
        <w:spacing w:beforeLines="50" w:line="240" w:lineRule="auto"/>
        <w:jc w:val="center"/>
        <w:rPr>
          <w:rFonts w:ascii="华文中宋" w:hAnsi="华文中宋" w:eastAsia="华文中宋" w:cs="Times New Roman"/>
          <w:sz w:val="40"/>
          <w:szCs w:val="40"/>
        </w:rPr>
      </w:pPr>
      <w:r>
        <w:rPr>
          <w:rFonts w:ascii="华文中宋" w:hAnsi="华文中宋" w:eastAsia="华文中宋" w:cs="Times New Roman"/>
          <w:sz w:val="40"/>
          <w:szCs w:val="40"/>
        </w:rPr>
        <w:drawing>
          <wp:inline distT="0" distB="0" distL="114300" distR="114300">
            <wp:extent cx="5200650" cy="3562350"/>
            <wp:effectExtent l="0" t="0" r="11430" b="3810"/>
            <wp:docPr id="3" name="图片 2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ebwxgetmsgimg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cs="Times New Roman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酒店地址：四川省成都市成华区嘉陵江路 8 号（成都东站东广场北出口）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交通路线：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1、火车站：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成都东站距离酒店 50 米，位于东站东广场北出口左手边。成都火车南站距离酒店 7.8 公里，出租车 15 分钟。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酒店地下二层直接联通成都东站公交到达层，成都东站公交到达层位于东站广场北出口。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2、机场：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成都双流国际机场机场距离酒店 22 公里，出租车 40 分钟。 成都双流国际机场可乘座机场大巴3号线至成都东站西广场，步行至酒店。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5EBF"/>
    <w:rsid w:val="2F955EBF"/>
    <w:rsid w:val="6D653D20"/>
    <w:rsid w:val="6EC4524D"/>
    <w:rsid w:val="797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2021-05-17T01:29:00Z</dcterms:created>
  <dc:creator>马宝青</dc:creator>
  <cp:lastModifiedBy>kcdz</cp:lastModifiedBy>
  <dcterms:modified xsi:type="dcterms:W3CDTF">2021-05-27T07:57:09Z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DCBECF4DC51F414589A30E5EB461398C</vt:lpwstr>
  </property>
</Properties>
</file>