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  <w:t>疫情期间企业资质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及有关人员资格证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  <w:t>办理或到期情况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统计表</w:t>
      </w:r>
    </w:p>
    <w:tbl>
      <w:tblPr>
        <w:tblStyle w:val="6"/>
        <w:tblpPr w:leftFromText="180" w:rightFromText="180" w:vertAnchor="page" w:horzAnchor="page" w:tblpX="1150" w:tblpY="5103"/>
        <w:tblOverlap w:val="never"/>
        <w:tblW w:w="9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738"/>
        <w:gridCol w:w="1516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填表人姓名 </w:t>
            </w:r>
          </w:p>
        </w:tc>
        <w:tc>
          <w:tcPr>
            <w:tcW w:w="273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32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751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390" w:type="dxa"/>
            <w:gridSpan w:val="4"/>
            <w:noWrap w:val="0"/>
            <w:vAlign w:val="top"/>
          </w:tcPr>
          <w:p>
            <w:pPr>
              <w:tabs>
                <w:tab w:val="left" w:pos="1447"/>
              </w:tabs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请您对下面几个问题谈谈想法和建议，谢谢！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6" w:hRule="atLeast"/>
        </w:trPr>
        <w:tc>
          <w:tcPr>
            <w:tcW w:w="9390" w:type="dxa"/>
            <w:gridSpan w:val="4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2020年1月-6月底，企业是否存在企业资质及有关人员资格证到期或需新办情况？到期时间是哪一天？到期或新办存在哪些问题和困难？（如“建造师”、“安管人员”、“三类人员”、施工现场专业人员等。）</w:t>
            </w:r>
          </w:p>
          <w:p>
            <w:pP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1" w:hRule="atLeast"/>
        </w:trPr>
        <w:tc>
          <w:tcPr>
            <w:tcW w:w="939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计划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报名参加“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安管人员”（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A、B、C类）安全生产管理能力考核（首次实操）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、“三类人员”（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A、B、C类）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</w:rPr>
              <w:t>安全生产知识继续教育培训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建设领域施工现场专业人员（十一大员）等资格证的人数分别有多少人？</w:t>
            </w:r>
          </w:p>
          <w:p>
            <w:pP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6" w:hRule="atLeast"/>
        </w:trPr>
        <w:tc>
          <w:tcPr>
            <w:tcW w:w="939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3.针对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企业资质和有关人员资格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考核或到期的延期政策有什么意见或建议？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D1956"/>
    <w:rsid w:val="4D7D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2020-04-16T02:50:00Z</dcterms:created>
  <dc:creator>weibo</dc:creator>
  <cp:lastModifiedBy>weibo</cp:lastModifiedBy>
  <dcterms:modified xsi:type="dcterms:W3CDTF">2020-04-16T02:51:09Z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