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内建协函〔2020〕18号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关于转发中国施工企业管理协会科学技术委员会《关于征集工程建设行业优秀专利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的通知》的函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各盟市建筑业协会、会员单位：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现将中国施工企业管理协会科学技术委员会《关于征集工程建设行业优秀专利的通知》（中施企协科委字〔2020〕3号）转发给你们。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请于4月20日前将项目申报资料邮寄至内蒙古自治区建筑业协会。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联 系 人：张利娜    李 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联系电话：0471-6682144（兼传真）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联系地址：呼和浩特市赛罕区锡林南路永光巷28号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邮     编：010020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邮     箱：nmjxzlaqb@163.com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网     址：www.nmjx.org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微信公众号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"http://www.nmgjzyxh.org/upload/file/20200402/20200402035907_67728.zip"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附件：《关于征集工程建设行业优秀专利的通知》（中施企协科委字〔2020〕3号）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2020年3月31日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关于征集工程建设行业优秀专利的通知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中施企协科委字〔2020〕3号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各关联协会及会员企业：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新时代中国特色社会主义思想，全面落实国家知识产权战略，加快工程建设行业知识产权实施与转化，提升工程建设企业知识产权运用能力，做好第二十二届中国专利奖的推荐工作，我会决定面向全行业征集优秀专利。现将有关事宜通知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一、征集活动安排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（一）材料报送。各企业根据征集活动要求，组织专利申报材料，经推荐单位审核把关后，报送到科委办公室。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（二）专家审查。科委办公室组织行业知名专家，对征集上来的专利进行审查。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（三）奖项推荐。根据国家知识产权局的有关规定，综合考虑专家审查意见，遴选优秀的专利参评中国专利奖。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（四）专利推介。根据专家审查意见，遴选30项优秀专利参加“2020年工程建设行业创新成果展”（具体时间另行通知）。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二、征集的专利应符合以下条件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（一）应具有很强的实用性和推广价值，能快速转化为现实生产力；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（二）在2019年12月31日前（含12月31日，以授权公告日为准）被授予发明或实用新型专利权（含已解密国防专利，不含保密专利）；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（三）专利权有效，且无法律纠纷；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（四）全体专利权人均同意参加征集活动；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（五）未获得过中国专利奖；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（六）一项专利作为一个项目参加征集活动；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（七）相同专利权人参加征集活动的项目不超过2项。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三、征集方式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专利征集活动采取项目推荐制。各行业建设协会、各省（自治区、直辖市、计划单列市）建筑业协会（联合会、施工行业协会）负责本行业或本地区的推荐工作。国务院国资委监督管理的中央企业由集团公司总部统一组织推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四、推荐材料内容及要求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（一）推荐函1份（纸件和电子件，正式公函，纸件加盖推荐单位公章）；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申报资料1份（电子版），每个推荐项目包含：申报表（WORD文档）；附件，如图片、照片、获奖证书、项目应用证明等材料扫描件，所有附件应嵌入一个PDF文档，大小不超过20M；专利授权文本（PDF文档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（三）所有推荐项目的电子件存储在一个U盘中，其中，每个推荐项目单独制成一个独立的文件夹并以专利号命名。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（一）各推荐单位应认真组织，严格把关，所推荐项目的数量原则上不超过3项；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（二）各推荐单位应对所推荐项目的条件、申报材料等进行审核，确保相关材料完整、真实、准确；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（三）请各推荐单位于2020年4月24日前，将推荐材料快递到中施企协科委办公室。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建：010-63253475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鹤：010-63253419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李醒冬：010-63253478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址：北京市海淀区北小马厂6号华天大厦四层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箱：zsqxkjj@163.com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附件：1.推荐项目汇总表</w:t>
      </w:r>
    </w:p>
    <w:p>
      <w:pPr>
        <w:numPr>
          <w:ilvl w:val="0"/>
          <w:numId w:val="1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工程建设行业优秀专利征集活动申报表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中国施工企业管理协会科学技术委员会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2020年3月5日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件1: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推荐项目汇总表</w:t>
      </w:r>
    </w:p>
    <w:tbl>
      <w:tblPr>
        <w:tblStyle w:val="6"/>
        <w:tblpPr w:leftFromText="181" w:rightFromText="181" w:vertAnchor="text" w:horzAnchor="margin" w:tblpY="599"/>
        <w:tblW w:w="1402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60"/>
        <w:gridCol w:w="4124"/>
        <w:gridCol w:w="2902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专利号</w:t>
            </w:r>
          </w:p>
        </w:tc>
        <w:tc>
          <w:tcPr>
            <w:tcW w:w="4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专利名称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专利权人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推荐单位名称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spacing w:before="240" w:line="400" w:lineRule="exact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sz w:val="28"/>
          <w:szCs w:val="28"/>
        </w:rPr>
        <w:t>此表由各推荐单位填写。</w:t>
      </w:r>
    </w:p>
    <w:p>
      <w:pPr>
        <w:jc w:val="both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附件</w:t>
      </w:r>
      <w:r>
        <w:rPr>
          <w:rFonts w:ascii="黑体" w:hAnsi="黑体" w:eastAsia="黑体" w:cs="宋体"/>
          <w:sz w:val="30"/>
          <w:szCs w:val="30"/>
        </w:rPr>
        <w:t>2</w:t>
      </w:r>
    </w:p>
    <w:p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>工程建设行业优秀专利征集活动</w:t>
      </w:r>
    </w:p>
    <w:p>
      <w:pPr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 xml:space="preserve">申 </w:t>
      </w:r>
      <w:r>
        <w:rPr>
          <w:rFonts w:eastAsia="方正小标宋简体"/>
          <w:sz w:val="52"/>
        </w:rPr>
        <w:t xml:space="preserve"> </w:t>
      </w:r>
      <w:r>
        <w:rPr>
          <w:rFonts w:hint="eastAsia" w:eastAsia="方正小标宋简体"/>
          <w:sz w:val="52"/>
        </w:rPr>
        <w:t>报</w:t>
      </w:r>
      <w:r>
        <w:rPr>
          <w:rFonts w:eastAsia="方正小标宋简体"/>
          <w:sz w:val="52"/>
        </w:rPr>
        <w:t xml:space="preserve">  </w:t>
      </w:r>
      <w:r>
        <w:rPr>
          <w:rFonts w:hint="eastAsia" w:eastAsia="方正小标宋简体"/>
          <w:sz w:val="52"/>
        </w:rPr>
        <w:t>表</w:t>
      </w: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（发明/实用新型）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专 利 号：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Cs w:val="21"/>
          <w:u w:val="single"/>
        </w:rPr>
      </w:pPr>
      <w:r>
        <w:rPr>
          <w:rFonts w:hint="eastAsia" w:eastAsia="楷体_GB2312"/>
          <w:sz w:val="36"/>
        </w:rPr>
        <w:t>专利名称：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申报单位：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推荐单位：</w:t>
      </w:r>
      <w:r>
        <w:rPr>
          <w:rFonts w:hint="eastAsia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二</w:t>
      </w:r>
      <w:r>
        <w:rPr>
          <w:rFonts w:hint="eastAsia" w:ascii="微软雅黑" w:hAnsi="微软雅黑" w:eastAsia="微软雅黑"/>
          <w:sz w:val="36"/>
        </w:rPr>
        <w:t>〇</w:t>
      </w:r>
      <w:r>
        <w:rPr>
          <w:rFonts w:hint="eastAsia" w:eastAsia="楷体_GB2312"/>
          <w:sz w:val="36"/>
        </w:rPr>
        <w:t>二</w:t>
      </w:r>
      <w:r>
        <w:rPr>
          <w:rFonts w:hint="eastAsia" w:ascii="微软雅黑" w:hAnsi="微软雅黑" w:eastAsia="微软雅黑"/>
          <w:sz w:val="36"/>
        </w:rPr>
        <w:t>〇</w:t>
      </w:r>
      <w:r>
        <w:rPr>
          <w:rFonts w:hint="eastAsia" w:eastAsia="楷体_GB2312"/>
          <w:sz w:val="36"/>
        </w:rPr>
        <w:t>年</w:t>
      </w:r>
      <w:r>
        <w:rPr>
          <w:rFonts w:hint="eastAsia"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月</w:t>
      </w:r>
      <w:r>
        <w:rPr>
          <w:rFonts w:hint="eastAsia"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日</w:t>
      </w:r>
    </w:p>
    <w:p>
      <w:pPr>
        <w:spacing w:before="240"/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中国施工企业管理协会科学技术委员会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eastAsia="黑体"/>
        </w:rPr>
        <w:br w:type="page"/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一、基本信息</w:t>
      </w:r>
      <w:bookmarkEnd w:id="0"/>
    </w:p>
    <w:p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</w:p>
    <w:tbl>
      <w:tblPr>
        <w:tblStyle w:val="6"/>
        <w:tblW w:w="5000" w:type="pct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199"/>
        <w:gridCol w:w="2199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8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IPC主分类号</w:t>
            </w:r>
            <w:r>
              <w:rPr>
                <w:rStyle w:val="9"/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footnoteReference w:id="0"/>
            </w:r>
          </w:p>
        </w:tc>
        <w:tc>
          <w:tcPr>
            <w:tcW w:w="3869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通讯地址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75" w:firstLineChars="98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hint="eastAsia" w:eastAsia="方正小标宋简体"/>
          <w:b/>
          <w:sz w:val="44"/>
        </w:rPr>
        <w:t>二、专利质量评价材料</w:t>
      </w:r>
    </w:p>
    <w:p>
      <w:pPr>
        <w:jc w:val="center"/>
        <w:rPr>
          <w:rFonts w:eastAsia="方正小标宋简体"/>
          <w:sz w:val="44"/>
        </w:rPr>
      </w:pP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hint="eastAsia" w:ascii="仿宋_GB2312" w:eastAsia="仿宋_GB2312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hint="eastAsia" w:ascii="仿宋_GB2312" w:eastAsia="仿宋_GB2312"/>
                <w:b/>
                <w:sz w:val="24"/>
              </w:rPr>
              <w:t>和“文本质量</w:t>
            </w:r>
            <w:r>
              <w:rPr>
                <w:rFonts w:hint="eastAsia" w:ascii="仿宋_GB2312" w:eastAsia="仿宋_GB2312"/>
                <w:sz w:val="24"/>
              </w:rPr>
              <w:t>”</w:t>
            </w:r>
            <w:r>
              <w:rPr>
                <w:rFonts w:hint="eastAsia" w:ascii="仿宋_GB2312" w:eastAsia="仿宋_GB2312"/>
                <w:b/>
                <w:sz w:val="24"/>
              </w:rPr>
              <w:t>,说明申报专利质量的优秀程度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（一）新颖性和创造性</w:t>
            </w:r>
            <w:r>
              <w:rPr>
                <w:rFonts w:hint="eastAsia" w:ascii="仿宋_GB2312" w:eastAsia="仿宋_GB2312"/>
                <w:sz w:val="24"/>
              </w:rPr>
              <w:t>：列出若干个申请日之前最接近的技术，简要介绍其技术方案；并详细说明未对申报专利的新颖性和创造性构成实质性影响。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（二）实用性</w:t>
            </w:r>
            <w:r>
              <w:rPr>
                <w:rFonts w:hint="eastAsia" w:ascii="仿宋_GB2312" w:eastAsia="仿宋_GB2312"/>
                <w:sz w:val="24"/>
              </w:rPr>
              <w:t>：结合实施情况，说明申报专利的技术方案能够制造或使用，并已产生了积极的效果。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（三）文本质量</w:t>
            </w:r>
            <w:r>
              <w:rPr>
                <w:rFonts w:hint="eastAsia" w:ascii="仿宋_GB2312" w:eastAsia="仿宋_GB2312"/>
                <w:sz w:val="24"/>
              </w:rPr>
              <w:t>：请详细说明：</w:t>
            </w:r>
          </w:p>
          <w:p>
            <w:pPr>
              <w:spacing w:line="360" w:lineRule="auto"/>
              <w:ind w:left="92" w:leftChars="44"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hint="eastAsia" w:ascii="仿宋_GB2312" w:eastAsia="仿宋_GB2312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hint="eastAsia" w:ascii="仿宋_GB2312" w:eastAsia="仿宋_GB2312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>
            <w:pPr>
              <w:spacing w:line="400" w:lineRule="exact"/>
              <w:ind w:left="92" w:leftChars="44"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2.权利要求书清楚、简要。</w:t>
            </w:r>
          </w:p>
          <w:p>
            <w:pPr>
              <w:spacing w:line="400" w:lineRule="exact"/>
              <w:ind w:left="92" w:leftChars="44"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3.权利要求以说明书为依据，保护范围合理。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以上材料不超过2500字。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三、技术先进性评价材料</w:t>
      </w:r>
    </w:p>
    <w:p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（一）技术原创性及重要性：</w:t>
            </w:r>
            <w:r>
              <w:rPr>
                <w:rFonts w:hint="eastAsia" w:ascii="仿宋_GB2312" w:eastAsia="仿宋_GB2312"/>
                <w:sz w:val="24"/>
              </w:rPr>
              <w:t>结合技术要点，说明申报专利属于基础型的专利或改进型专利，并解释是否解决了本领域关键性、共性的技术难题。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（二）技术优势：</w:t>
            </w:r>
            <w:r>
              <w:rPr>
                <w:rFonts w:hint="eastAsia" w:ascii="仿宋_GB2312" w:eastAsia="仿宋_GB2312"/>
                <w:sz w:val="24"/>
              </w:rPr>
              <w:t>１．对比若干个当前的同类技术，详细说明申报专利在提高效率、降低成本、节能减排、改善性能、提升品质等方面的技术优势和不足。２．结合实施情况，相对于公开的技术方案，说明申报专利技术实施效果的确定性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（三）技术通用性：</w:t>
            </w:r>
            <w:r>
              <w:rPr>
                <w:rFonts w:hint="eastAsia" w:ascii="仿宋_GB2312" w:eastAsia="仿宋_GB2312"/>
                <w:sz w:val="24"/>
              </w:rPr>
              <w:t>1.介绍申报专利目前已应用的领域和范围；2.说明该专利技术还可以应用的其他领域和范围。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以上材料不超过2500字。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/>
    <w:p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四、运用及保护措施和成效评价材料（一）</w:t>
      </w:r>
    </w:p>
    <w:tbl>
      <w:tblPr>
        <w:tblStyle w:val="6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8463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（一）专利运用：</w:t>
            </w:r>
            <w:r>
              <w:rPr>
                <w:rFonts w:hint="eastAsia" w:ascii="仿宋_GB2312" w:eastAsia="仿宋_GB2312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</w:t>
            </w:r>
            <w:r>
              <w:rPr>
                <w:rFonts w:hint="eastAsia" w:eastAsia="仿宋_GB2312"/>
                <w:sz w:val="24"/>
              </w:rPr>
              <w:t>自行实施（生产）、许可、出资、融资等情况。</w:t>
            </w:r>
          </w:p>
          <w:p>
            <w:pPr>
              <w:spacing w:line="360" w:lineRule="auto"/>
              <w:ind w:firstLine="482" w:firstLineChars="200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（二）专利保护：</w:t>
            </w:r>
            <w:r>
              <w:rPr>
                <w:rFonts w:hint="eastAsia" w:ascii="仿宋_GB2312" w:eastAsia="仿宋_GB2312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hint="eastAsia" w:eastAsia="仿宋_GB2312"/>
                <w:bCs/>
                <w:sz w:val="24"/>
              </w:rPr>
              <w:t>专利维权、国际申请、系列专利申请等情况。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（三）制度建设及条件保障和执行情况</w:t>
            </w:r>
            <w:r>
              <w:rPr>
                <w:rFonts w:hint="eastAsia" w:ascii="仿宋_GB2312" w:eastAsia="仿宋_GB2312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以上材料3000字以内。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eastAsia="方正小标宋简体"/>
          <w:szCs w:val="21"/>
        </w:rPr>
      </w:pPr>
    </w:p>
    <w:p>
      <w:pPr>
        <w:jc w:val="center"/>
        <w:rPr>
          <w:rFonts w:hint="eastAsia" w:eastAsia="方正小标宋简体"/>
          <w:b/>
          <w:sz w:val="44"/>
        </w:rPr>
      </w:pPr>
    </w:p>
    <w:p>
      <w:pPr>
        <w:jc w:val="center"/>
        <w:rPr>
          <w:rFonts w:eastAsia="方正小标宋简体"/>
          <w:szCs w:val="21"/>
        </w:rPr>
      </w:pPr>
      <w:r>
        <w:rPr>
          <w:rFonts w:hint="eastAsia" w:eastAsia="方正小标宋简体"/>
          <w:b/>
          <w:sz w:val="44"/>
        </w:rPr>
        <w:t>运用及保护措施和成效评价材料（二）</w:t>
      </w:r>
    </w:p>
    <w:tbl>
      <w:tblPr>
        <w:tblStyle w:val="6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16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（四）经济效益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6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自行实施情况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时  间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18年底</w:t>
            </w:r>
          </w:p>
        </w:tc>
        <w:tc>
          <w:tcPr>
            <w:tcW w:w="33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2017年初至2018年底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产量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31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837" w:hRule="atLeast"/>
          <w:jc w:val="center"/>
        </w:trPr>
        <w:tc>
          <w:tcPr>
            <w:tcW w:w="915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经济效益说明（或列表）：（500字以内）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专利许可情况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3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许可金额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18年底许可收入（万元）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许可种类</w:t>
            </w:r>
            <w:r>
              <w:rPr>
                <w:rStyle w:val="9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是否进行许可合同备案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专利出资情况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专利融资情况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hint="eastAsia" w:eastAsia="方正小标宋简体"/>
          <w:b/>
          <w:sz w:val="44"/>
        </w:rPr>
        <w:t>五、社会效益及发展前景评价材料</w:t>
      </w:r>
    </w:p>
    <w:p>
      <w:pPr>
        <w:jc w:val="center"/>
        <w:rPr>
          <w:rFonts w:eastAsia="方正小标宋简体"/>
          <w:b/>
          <w:sz w:val="44"/>
        </w:rPr>
      </w:pP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（一）社会效益状况</w:t>
            </w:r>
            <w:r>
              <w:rPr>
                <w:rFonts w:hint="eastAsia" w:ascii="仿宋_GB2312" w:eastAsia="仿宋_GB2312"/>
                <w:sz w:val="24"/>
              </w:rPr>
              <w:t>：详细说明申报专利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（二）行业影响力状况</w:t>
            </w:r>
            <w:r>
              <w:rPr>
                <w:rFonts w:hint="eastAsia" w:ascii="仿宋_GB2312" w:eastAsia="仿宋_GB2312"/>
                <w:sz w:val="24"/>
              </w:rPr>
              <w:t>：详细说明申报专利实施对行业发展及技术趋势的影响。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（三）政策适应性</w:t>
            </w:r>
            <w:r>
              <w:rPr>
                <w:rFonts w:hint="eastAsia" w:ascii="仿宋_GB2312" w:eastAsia="仿宋_GB2312"/>
                <w:sz w:val="24"/>
              </w:rPr>
              <w:t>：详细说明申报专利属于国家政策明确鼓励、支持的，还是限制、禁止类别，或无明确导向，并具体说明原因。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以上材料2500字以内。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六、获奖情况</w:t>
      </w: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  <w:r>
              <w:rPr>
                <w:rFonts w:hint="eastAsia" w:ascii="仿宋_GB2312" w:eastAsia="仿宋_GB2312"/>
                <w:sz w:val="24"/>
              </w:rPr>
              <w:t>：简要列出申报专利何时何地获何种等级的奖励及其颁奖单位等情况（500字以内）。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IPC主分类号可通过国家知识产权局网站查询。</w:t>
      </w:r>
    </w:p>
  </w:footnote>
  <w:footnote w:id="1">
    <w:p>
      <w:pPr>
        <w:pStyle w:val="4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DDE9E8"/>
    <w:multiLevelType w:val="singleLevel"/>
    <w:tmpl w:val="E8DDE9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8349C"/>
    <w:rsid w:val="292F6AAB"/>
    <w:rsid w:val="2CAC30DF"/>
    <w:rsid w:val="2E6C1F68"/>
    <w:rsid w:val="33D51521"/>
    <w:rsid w:val="3E1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styleId="9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2020-03-30T02:31:00Z</dcterms:created>
  <dc:creator>lenovo</dc:creator>
  <cp:lastModifiedBy>黑色星期天</cp:lastModifiedBy>
  <dcterms:modified xsi:type="dcterms:W3CDTF">2020-04-03T03:18:16Z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