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鄂尔多斯建筑业协会员工返岗职工“花名册”</w:t>
      </w:r>
    </w:p>
    <w:bookmarkEnd w:id="0"/>
    <w:tbl>
      <w:tblPr>
        <w:tblW w:w="1405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4500"/>
        <w:gridCol w:w="1188"/>
        <w:gridCol w:w="1428"/>
        <w:gridCol w:w="1392"/>
        <w:gridCol w:w="534"/>
        <w:gridCol w:w="1506"/>
        <w:gridCol w:w="1284"/>
        <w:gridCol w:w="11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2020年1月18日至今外出活动轨迹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（外出时间、地点、接触人员、体温）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是否需要隔离/隔离日期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是否上报相关部门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居家隔离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（日期）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定点隔离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（日期）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不需要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A56F0"/>
    <w:rsid w:val="665A5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2020-02-11T06:12:00Z</dcterms:created>
  <dc:creator>黑色星期天</dc:creator>
  <cp:lastModifiedBy>黑色星期天</cp:lastModifiedBy>
  <dcterms:modified xsi:type="dcterms:W3CDTF">2020-02-11T06:18:45Z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