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内建协〔2019〕85号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关于采集2018年度内蒙古自治区建筑业AAA级信用企业信用信息的通知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《内蒙古自治区建筑业企业信用评价管理办法》、《内蒙古自治区建筑业协会AAA级信用企业动态管理办法（试行）》的有关要求，为了及时掌握信用企业在评价有效期内的信用信息变动情况，内蒙古自治区建筑业协会将开展2018年度自治区建筑业AAA级信用企业信用信息采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请各盟市建筑业协会，组织2018年经你单位初审推荐、通过自治区建筑业协会信用评价的企业，如实填写《内蒙古自治区建筑业AAA级信用企业信息采集反馈表》（见附件二），经你单位审核并加盖公章后，连同企业信用等级证书一起，于2019年7月20日前寄送至我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人：刘天娇  程译葳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联系电话：0471-6915199（兼传真）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网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站：www.nmjx.org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箱：nmjxhyfw@163.com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"http://www.nmgjzyxh.org/upload/file/20190613/20190613031854_20723.docx"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附件一：企业信息采集名单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238" w:leftChars="304" w:right="0" w:hanging="1600" w:hangingChars="5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"http://www.nmgjzyxh.org/upload/file/20190613/20190613031901_17034.docx"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附件二：《内蒙古自治区建筑业AAA级信用企业信息采集反馈表》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2019年6月11日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企业信息采集名单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内蒙古巨华集团大华建筑安装有限公司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内蒙古城建工程股份有限公司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内蒙古第三建筑工程有限公司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呼和浩特市政公路工程有限责任公司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内蒙古嘉信建设集团有限公司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内蒙古中色建设工程总公司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内蒙古科达铝业装饰工程有限公司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内蒙古嘉容达市政工程有限责任公司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内蒙古同城网讯技术有限公司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内蒙古路桥集团有限责任公司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呼和浩特市建筑工程有限责任公司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内蒙古天亚建筑安装工程有限公司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内蒙古黄河工程局股份有限公司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内蒙古众信科技有限责任公司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内蒙古丰华（集团）建筑安装有限公司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内蒙古广正生态环境建设工程有限公司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包头市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包头城建集团股份有限公司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内蒙古包头兴业集团股份有限公司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包头恒久钢构有限公司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内蒙古广厦建安工程有限责任公司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包头市公路工程股份有限公司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内蒙古新开元建设有限公司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内蒙古龙达建工（集团）有限公司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包头市第二建筑工程有限责任公司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内蒙古隆升建筑安装工程有限公司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内蒙古凯建楼宇设备有限公司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包头市第四建筑有限责任公司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中国二冶集团有限公司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内蒙古寅岗建设集团有限公司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内蒙古禹泽水利水电工程有限公司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包头市广泰路桥有限责任公司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包头市陆海商品砼有限公司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内蒙古星元建设监理有限公司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内蒙古兴泰建设集团有限公司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内蒙古兴泰钢结构有限责任公司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内蒙古碧轩装饰工程有限责任公司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内蒙古电子科技有限责任公司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内蒙古东源水利市政工程有限责任公司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内蒙古九地缘建设工程有限公司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鄂尔多斯市东联建筑集团有限责任公司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鄂尔多斯市东方路桥集团股份有限公司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伊金霍洛旗宜佳建筑安装工程有限责任公司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内蒙古金威路桥有限公司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内蒙古天骄公路工程有限责任公司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内蒙古恒安建筑安装有限责任公司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内蒙古兴泰园林绿化有限公司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内蒙古维邦建筑集团有限责任公司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内蒙古中汇建设有限公司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内蒙古兴源水务集团有限公司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内蒙古亿利市政工程有限公司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内蒙古辽河工程局股份有限公司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赤峰乾元建筑工程有限公司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内蒙古赤峰环球建筑工程有限公司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内蒙古方圆建设工程有限公司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赤峰富龙市政公用工程有限责任公司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赤峰锐邦建筑工程有限公司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赤峰中天建筑工程有限公司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赤峰华业园林绿化工程有限公司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赤峰柏帅建筑工程有限公司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内蒙古中亿建筑有限公司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赤峰宏基建筑（集团）有限公司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赤峰正翔建筑工程有限公司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赤峰鑫盛隆建筑工程有限责任公司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赤峰添柱建筑工程有限公司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内蒙古平源建工集团有限公司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赤峰永成建设集团有限公司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内蒙古润得建设集团有限公司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赤峰广顺隆建筑安装有限责任公司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赤峰市金川市政建设工程有限公司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内蒙古盛安建设（集团）有限公司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赤峰恒广建筑工程有限责任公司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赤峰宝昌建筑工程有限公司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赤峰市天保建设监理有限责任公司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内蒙古龙泽节水灌溉科技有限公司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内蒙古巨安电子工程有限公司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赤峰天拓市政建设工程有限公司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赤峰路达市政工程有限责任公司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内蒙古中环市政工程有限公司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通辽市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通辽伟业建筑安装有限责任公司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通辽市威宇建筑安装有限责任公司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通辽市蒙通建筑工程有限责任公司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内蒙古天虹建设监理有限责任公司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内蒙古世辰建工(集团）有限责任公司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通辽鑫达建设集团有限责任公司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内蒙古泰丰建设集团有限公司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通辽市道和建筑工程有限公司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巴彦淖尔市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巴彦淖尔市第二建筑安装有限责任公司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内蒙古融泰建设有限公司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内蒙古济禹水利工程建设有限公司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内蒙古经纬建设有限公司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内蒙古九州建设工程有限公司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内蒙古金桥建筑有限责任公司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内蒙古禹成水利水电工程有限公司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内蒙古新禹水利水电工程建设有限公司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内蒙古科汇建筑工程有限责任公司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内蒙古河源水利水电工程建设有限责任公司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锡林郭勒盟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锡林郭勒盟建通达市政建设有限责任公司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锡林郭勒盟雄风建筑有限责任公司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内蒙古荣威建筑有限责任公司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内蒙古乌兰察布市第二建筑安装工程有限责任公司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兴安盟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内蒙古鑫泰建筑安装（集团）有限公司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兴安盟鼎诚路桥工程有限公司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乌海市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内蒙古新华建建设集团有限公司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乌海市公路工程有限公司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内蒙古蒙西建设集团有限公司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内蒙古神华建筑安装有限责任公司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内蒙古银鹰建筑安装有限责任公司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呼伦贝尔市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109、内蒙古兴大建设集团有限公司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110、呼伦贝尔市天鸿建筑工程有限公司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111、神华大雁工程建设有限公司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112、阿荣旗第一建筑工程公司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智能化分会</w:t>
      </w:r>
    </w:p>
    <w:p>
      <w:pP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113、内蒙古尖锋科技有限公司</w:t>
      </w:r>
    </w:p>
    <w:tbl>
      <w:tblPr>
        <w:tblStyle w:val="3"/>
        <w:tblW w:w="13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2"/>
        <w:gridCol w:w="2187"/>
        <w:gridCol w:w="3007"/>
        <w:gridCol w:w="2046"/>
        <w:gridCol w:w="907"/>
        <w:gridCol w:w="1195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16" w:type="dxa"/>
            <w:gridSpan w:val="7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val="en-US" w:eastAsia="zh-CN"/>
              </w:rPr>
              <w:t>内蒙古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自治区建筑业AAA级信用企业信息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采集反馈表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3316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初评单位（盖章）</w:t>
            </w:r>
          </w:p>
        </w:tc>
        <w:tc>
          <w:tcPr>
            <w:tcW w:w="1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重大事项记录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发生与否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变更后情况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公司名称变更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注册资本变更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经营地址变更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经营范围变更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法定代表人变更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企业资质等级变更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不良行为记录（对照评价标准，进行自查）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不良行为事实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处理时间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处理单位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5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3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需要提供的资料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1、变更后的企业法人营业执照；2、变更后的组织机构代码证；3、变更后的税务登记证；4、公司章程修订稿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填写说明</w:t>
            </w:r>
          </w:p>
        </w:tc>
        <w:tc>
          <w:tcPr>
            <w:tcW w:w="111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1、“不良行为记录”为2018年1月1日以后发生的行为；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2、“重大事项记录”有变动，需同时提供相应的变更材料；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3、 如有须特别说明的问题，可附相应的文字材料。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sectPr>
      <w:pgSz w:w="16838" w:h="11906" w:orient="landscape"/>
      <w:pgMar w:top="1576" w:right="1440" w:bottom="129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A526"/>
    <w:multiLevelType w:val="singleLevel"/>
    <w:tmpl w:val="7F53A5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84FA4"/>
    <w:rsid w:val="04081C87"/>
    <w:rsid w:val="048E1667"/>
    <w:rsid w:val="07A31862"/>
    <w:rsid w:val="0B152D90"/>
    <w:rsid w:val="0D025358"/>
    <w:rsid w:val="0E6603ED"/>
    <w:rsid w:val="112D22C7"/>
    <w:rsid w:val="1265290D"/>
    <w:rsid w:val="1D7F68BC"/>
    <w:rsid w:val="20B41A92"/>
    <w:rsid w:val="29613CD4"/>
    <w:rsid w:val="2CB6169B"/>
    <w:rsid w:val="3411606C"/>
    <w:rsid w:val="372F2F71"/>
    <w:rsid w:val="39F15C6A"/>
    <w:rsid w:val="402F616E"/>
    <w:rsid w:val="44991786"/>
    <w:rsid w:val="49B5631A"/>
    <w:rsid w:val="4AE92231"/>
    <w:rsid w:val="525F055A"/>
    <w:rsid w:val="56265E89"/>
    <w:rsid w:val="5652325D"/>
    <w:rsid w:val="593375EE"/>
    <w:rsid w:val="5AB71EDE"/>
    <w:rsid w:val="5C543403"/>
    <w:rsid w:val="5CCB0695"/>
    <w:rsid w:val="5D330E28"/>
    <w:rsid w:val="600A07C1"/>
    <w:rsid w:val="62DE3137"/>
    <w:rsid w:val="641F7054"/>
    <w:rsid w:val="67D81E37"/>
    <w:rsid w:val="69B772D9"/>
    <w:rsid w:val="71D9672E"/>
    <w:rsid w:val="73094DE9"/>
    <w:rsid w:val="75763839"/>
    <w:rsid w:val="75864344"/>
    <w:rsid w:val="79EF7317"/>
    <w:rsid w:val="7E136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2017-12-29T01:49:00Z</dcterms:created>
  <dc:creator>菠萝香蕉大橙子</dc:creator>
  <cp:lastModifiedBy>黑色星期天</cp:lastModifiedBy>
  <dcterms:modified xsi:type="dcterms:W3CDTF">2019-06-14T07:35:11Z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