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color w:val="FF0000"/>
          <w:w w:val="65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w w:val="65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jc w:val="distribute"/>
        <w:rPr>
          <w:rFonts w:ascii="方正小标宋简体" w:hAnsi="宋体" w:eastAsia="方正小标宋简体" w:cs="Times New Roman"/>
          <w:color w:val="FF0000"/>
          <w:w w:val="65"/>
          <w:sz w:val="96"/>
          <w:szCs w:val="96"/>
        </w:rPr>
      </w:pPr>
      <w:r>
        <w:rPr>
          <w:rFonts w:hint="eastAsia" w:ascii="方正小标宋简体" w:hAnsi="宋体" w:eastAsia="方正小标宋简体" w:cs="Times New Roman"/>
          <w:color w:val="FF0000"/>
          <w:w w:val="65"/>
          <w:sz w:val="96"/>
          <w:szCs w:val="96"/>
        </w:rPr>
        <w:t>中建政研信息咨询中心</w:t>
      </w:r>
    </w:p>
    <w:p>
      <w:pPr>
        <w:jc w:val="center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建研</w:t>
      </w:r>
      <w:r>
        <w:rPr>
          <w:rFonts w:hint="eastAsia" w:ascii="仿宋_GB2312" w:hAnsi="Calibri" w:eastAsia="仿宋_GB2312"/>
          <w:sz w:val="30"/>
          <w:szCs w:val="30"/>
        </w:rPr>
        <w:t>〔</w:t>
      </w:r>
      <w:r>
        <w:rPr>
          <w:rFonts w:hint="eastAsia" w:ascii="仿宋_GB2312" w:hAnsi="Times New Roman" w:eastAsia="仿宋_GB2312" w:cs="Times New Roman"/>
          <w:sz w:val="30"/>
          <w:szCs w:val="30"/>
        </w:rPr>
        <w:t>2019</w:t>
      </w:r>
      <w:r>
        <w:rPr>
          <w:rFonts w:hint="eastAsia" w:ascii="仿宋_GB2312" w:hAnsi="Calibri" w:eastAsia="仿宋_GB2312"/>
          <w:sz w:val="30"/>
          <w:szCs w:val="30"/>
        </w:rPr>
        <w:t>〕45</w:t>
      </w:r>
      <w:r>
        <w:rPr>
          <w:rFonts w:hint="eastAsia" w:ascii="仿宋_GB2312" w:hAnsi="Times New Roman" w:eastAsia="仿宋_GB2312" w:cs="Times New Roman"/>
          <w:sz w:val="30"/>
          <w:szCs w:val="30"/>
        </w:rPr>
        <w:t>号</w:t>
      </w:r>
    </w:p>
    <w:p>
      <w:pPr>
        <w:spacing w:before="156" w:beforeLines="50" w:line="440" w:lineRule="exact"/>
        <w:rPr>
          <w:rFonts w:ascii="方正小标宋简体" w:hAnsi="宋体" w:eastAsia="方正小标宋简体" w:cs="Times New Roman"/>
          <w:b/>
          <w:color w:val="0070C0"/>
          <w:sz w:val="32"/>
          <w:szCs w:val="32"/>
        </w:rPr>
      </w:pPr>
      <w:r>
        <w:rPr>
          <w:rFonts w:ascii="方正小标宋简体" w:hAnsi="宋体" w:eastAsia="方正小标宋简体" w:cs="Times New Roman"/>
          <w:b/>
          <w:color w:val="0070C0"/>
          <w:sz w:val="32"/>
          <w:szCs w:val="32"/>
        </w:rPr>
        <w:pict>
          <v:line id="直接连接符 2" o:spid="_x0000_s1026" o:spt="20" style="position:absolute;left:0pt;margin-left:-15.05pt;margin-top:5.65pt;height:0pt;width:495pt;z-index:251658240;mso-width-relative:page;mso-height-relative:page;" stroked="t" coordsize="21600,21600" o:gfxdata="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CqN6p1gAAAAkBAAAPAAAAAAAAAAEA&#10;IAAAACIAAABkcnMvZG93bnJldi54bWxQSwECFAAUAAAACACHTuJAzs0OttgBAACZAwAADgAAAAAA&#10;AAABACAAAAAlAQAAZHJzL2Uyb0RvYy54bWxQSwUGAAAAAAYABgBZAQAAbwUAAAAA&#10;">
            <v:path arrowok="t"/>
            <v:fill focussize="0,0"/>
            <v:stroke weight="2.25pt" color="#FF0000"/>
            <v:imagedata o:title=""/>
            <o:lock v:ext="edit"/>
          </v:line>
        </w:pict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color w:val="000000" w:themeColor="text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36"/>
          <w:szCs w:val="36"/>
        </w:rPr>
        <w:t>关于举办第十五期“全国BIM技能等级考试”培训的通知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Times New Roman" w:eastAsia="方正小标宋简体" w:cs="Times New Roman"/>
          <w:bCs/>
          <w:sz w:val="2"/>
          <w:szCs w:val="36"/>
        </w:rPr>
      </w:pPr>
    </w:p>
    <w:p>
      <w:pPr>
        <w:adjustRightInd w:val="0"/>
        <w:snapToGrid w:val="0"/>
        <w:spacing w:line="600" w:lineRule="exact"/>
        <w:rPr>
          <w:rFonts w:ascii="仿宋_GB2312" w:hAnsi="宋体" w:eastAsia="仿宋_GB2312" w:cs="宋体"/>
          <w:b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</w:rPr>
        <w:t>各有关单位：</w:t>
      </w:r>
    </w:p>
    <w:p>
      <w:pPr>
        <w:spacing w:line="600" w:lineRule="exact"/>
        <w:ind w:firstLine="480" w:firstLineChars="16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随着国家对建筑行业项目要求与政策要求的提高，我国装配式与BIM技术应用越来越受到重视，技术人才的培养和技能的提高成为目前最为关键的任务。</w:t>
      </w:r>
    </w:p>
    <w:p>
      <w:pPr>
        <w:spacing w:line="600" w:lineRule="exact"/>
        <w:ind w:firstLine="480" w:firstLineChars="16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为贯彻落实住建部《2016-2020年建筑业信息化发展纲要》，切实培养一批BIM技术应用型人才，北京中建政研信息咨询中心拟开展第十五期“全国BIM技能等级考试”培训的工作，现将有关事项函告如下：</w:t>
      </w:r>
    </w:p>
    <w:p>
      <w:pPr>
        <w:spacing w:line="600" w:lineRule="exact"/>
        <w:rPr>
          <w:rFonts w:ascii="仿宋_GB2312" w:hAnsi="宋体" w:eastAsia="仿宋_GB2312" w:cs="宋体"/>
          <w:b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</w:rPr>
        <w:t>一、第十五期“全国BIM技能等级考试”培训</w:t>
      </w:r>
    </w:p>
    <w:p>
      <w:pPr>
        <w:spacing w:line="600" w:lineRule="exac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1．培训目的</w:t>
      </w:r>
    </w:p>
    <w:p>
      <w:pPr>
        <w:spacing w:line="600" w:lineRule="exact"/>
        <w:ind w:firstLine="480" w:firstLineChars="16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学员在具备Revit2016软件基本操作的前提下，通过系统培训相关考试题库内容，熟练掌握Revit软件操作的技能和技巧，达到建模师和高级建模师相应水平。</w:t>
      </w:r>
    </w:p>
    <w:p>
      <w:pPr>
        <w:spacing w:line="600" w:lineRule="exact"/>
        <w:ind w:firstLine="480" w:firstLineChars="16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2．培训内容（详见附表一）</w:t>
      </w:r>
    </w:p>
    <w:p>
      <w:pPr>
        <w:spacing w:line="600" w:lineRule="exact"/>
        <w:ind w:firstLine="480" w:firstLineChars="16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结合考试大纲要求，开设</w:t>
      </w:r>
      <w:r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</w:rPr>
        <w:t>一级BIM建模师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考前培训，培训内容围绕Revit2016软件操作理念真题知识点进行梳理并进行强化练习，内容涉及建筑建模以及土建族和体量的应用。</w:t>
      </w:r>
    </w:p>
    <w:p>
      <w:pPr>
        <w:spacing w:line="600" w:lineRule="exact"/>
        <w:ind w:firstLine="480" w:firstLineChars="16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3．培训日期及收费标准</w:t>
      </w:r>
    </w:p>
    <w:p>
      <w:pPr>
        <w:spacing w:line="600" w:lineRule="exact"/>
        <w:ind w:firstLine="482" w:firstLineChars="160"/>
        <w:rPr>
          <w:rFonts w:ascii="仿宋_GB2312" w:hAnsi="宋体" w:eastAsia="仿宋_GB2312" w:cs="宋体"/>
          <w:b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</w:rPr>
        <w:t>（1）第十五期“全国BIM技能等级考试”考前培训班培训日期以课表为准</w:t>
      </w:r>
    </w:p>
    <w:p>
      <w:pPr>
        <w:spacing w:line="600" w:lineRule="exact"/>
        <w:ind w:firstLine="480" w:firstLineChars="16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（2）收费标准：</w:t>
      </w:r>
    </w:p>
    <w:p>
      <w:pPr>
        <w:spacing w:line="600" w:lineRule="exact"/>
        <w:ind w:firstLine="480" w:firstLineChars="16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一级：6800元/人（培训费包括考试费350元/人，计算机及场地费、资料费、税费）。</w:t>
      </w:r>
    </w:p>
    <w:p>
      <w:pPr>
        <w:spacing w:line="600" w:lineRule="exact"/>
        <w:rPr>
          <w:rFonts w:ascii="仿宋_GB2312" w:hAnsi="宋体" w:eastAsia="仿宋_GB2312" w:cs="宋体"/>
          <w:b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</w:rPr>
        <w:t xml:space="preserve">   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二级：</w:t>
      </w:r>
      <w:r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</w:rPr>
        <w:t>7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800元/人（专业含：建筑/结构/设备，培训费包括考试费350元/人，计算机及场地费、资料费、税费）。</w:t>
      </w:r>
    </w:p>
    <w:p>
      <w:pPr>
        <w:spacing w:line="600" w:lineRule="exact"/>
        <w:rPr>
          <w:rFonts w:ascii="仿宋_GB2312" w:hAnsi="宋体" w:eastAsia="仿宋_GB2312" w:cs="宋体"/>
          <w:b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</w:rPr>
        <w:t>二、报名须知</w:t>
      </w:r>
    </w:p>
    <w:p>
      <w:pPr>
        <w:spacing w:line="600" w:lineRule="exac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1．报名资料：</w:t>
      </w:r>
    </w:p>
    <w:p>
      <w:pPr>
        <w:spacing w:line="600" w:lineRule="exact"/>
        <w:ind w:firstLine="600" w:firstLineChars="20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1）填写报名表；</w:t>
      </w:r>
    </w:p>
    <w:p>
      <w:pPr>
        <w:spacing w:line="600" w:lineRule="exact"/>
        <w:ind w:firstLine="600" w:firstLineChars="200"/>
        <w:rPr>
          <w:rFonts w:ascii="仿宋_GB2312" w:hAnsi="宋体" w:eastAsia="仿宋_GB2312" w:cs="宋体"/>
          <w:b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2）电子照片。照片要求：大小20 K ～60K，尺寸250X350像素，必须是白底免冠清晰大头照，正规照相馆拍摄，身份证号命名，格式为JPG。</w:t>
      </w:r>
    </w:p>
    <w:p>
      <w:pPr>
        <w:spacing w:line="480" w:lineRule="exact"/>
        <w:rPr>
          <w:rFonts w:ascii="仿宋_GB2312" w:hAnsi="宋体" w:eastAsia="仿宋_GB2312" w:cs="宋体"/>
          <w:b/>
          <w:color w:val="000000"/>
          <w:kern w:val="0"/>
          <w:sz w:val="30"/>
          <w:szCs w:val="30"/>
        </w:rPr>
      </w:pPr>
      <w:r>
        <w:rPr>
          <w:rFonts w:ascii="仿宋_GB2312" w:hAnsi="宋体" w:eastAsia="仿宋_GB2312" w:cs="宋体"/>
          <w:b/>
          <w:color w:val="000000"/>
          <w:kern w:val="0"/>
          <w:sz w:val="30"/>
          <w:szCs w:val="30"/>
        </w:rPr>
        <w:t>三</w:t>
      </w:r>
      <w:r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</w:rPr>
        <w:t>、</w:t>
      </w:r>
      <w:r>
        <w:rPr>
          <w:rFonts w:ascii="仿宋_GB2312" w:hAnsi="宋体" w:eastAsia="仿宋_GB2312" w:cs="宋体"/>
          <w:b/>
          <w:color w:val="000000"/>
          <w:kern w:val="0"/>
          <w:sz w:val="30"/>
          <w:szCs w:val="30"/>
        </w:rPr>
        <w:t>报名联系方式</w:t>
      </w:r>
    </w:p>
    <w:p>
      <w:pPr>
        <w:spacing w:line="480" w:lineRule="exac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联 系 人：杜超</w:t>
      </w:r>
    </w:p>
    <w:p>
      <w:pPr>
        <w:spacing w:line="480" w:lineRule="exac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联系电话：13641093400</w:t>
      </w:r>
    </w:p>
    <w:p>
      <w:pPr>
        <w:spacing w:line="480" w:lineRule="exac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2704465</wp:posOffset>
            </wp:positionH>
            <wp:positionV relativeFrom="paragraph">
              <wp:posOffset>57785</wp:posOffset>
            </wp:positionV>
            <wp:extent cx="2867025" cy="2266950"/>
            <wp:effectExtent l="0" t="0" r="9525" b="0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80" w:lineRule="exac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spacing w:line="480" w:lineRule="exac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28"/>
          <w:szCs w:val="30"/>
        </w:rPr>
      </w:pPr>
    </w:p>
    <w:p>
      <w:pPr>
        <w:spacing w:line="220" w:lineRule="atLeast"/>
        <w:jc w:val="center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附表一：</w:t>
      </w:r>
      <w:r>
        <w:rPr>
          <w:rFonts w:hint="eastAsia" w:eastAsia="黑体"/>
          <w:sz w:val="32"/>
        </w:rPr>
        <w:t>第十五期全国BIM技能等级考试报名表</w:t>
      </w:r>
    </w:p>
    <w:p>
      <w:pPr>
        <w:widowControl/>
        <w:jc w:val="left"/>
      </w:pPr>
    </w:p>
    <w:tbl>
      <w:tblPr>
        <w:tblStyle w:val="5"/>
        <w:tblW w:w="97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011"/>
        <w:gridCol w:w="143"/>
        <w:gridCol w:w="689"/>
        <w:gridCol w:w="851"/>
        <w:gridCol w:w="18"/>
        <w:gridCol w:w="832"/>
        <w:gridCol w:w="992"/>
        <w:gridCol w:w="872"/>
        <w:gridCol w:w="829"/>
        <w:gridCol w:w="8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1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694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*****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*****</w:t>
            </w:r>
          </w:p>
        </w:tc>
        <w:tc>
          <w:tcPr>
            <w:tcW w:w="876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31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1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</w:p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号码</w:t>
            </w:r>
          </w:p>
        </w:tc>
        <w:tc>
          <w:tcPr>
            <w:tcW w:w="3544" w:type="dxa"/>
            <w:gridSpan w:val="6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*****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报考级别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（二级注明专业）</w:t>
            </w:r>
          </w:p>
        </w:tc>
        <w:tc>
          <w:tcPr>
            <w:tcW w:w="2186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</w:t>
            </w:r>
          </w:p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程度</w:t>
            </w:r>
          </w:p>
        </w:tc>
        <w:tc>
          <w:tcPr>
            <w:tcW w:w="1011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研究生</w:t>
            </w:r>
          </w:p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以上</w:t>
            </w:r>
          </w:p>
        </w:tc>
        <w:tc>
          <w:tcPr>
            <w:tcW w:w="832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</w:t>
            </w:r>
          </w:p>
        </w:tc>
        <w:tc>
          <w:tcPr>
            <w:tcW w:w="86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专科</w:t>
            </w:r>
          </w:p>
        </w:tc>
        <w:tc>
          <w:tcPr>
            <w:tcW w:w="832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中专</w:t>
            </w:r>
          </w:p>
        </w:tc>
        <w:tc>
          <w:tcPr>
            <w:tcW w:w="992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高中</w:t>
            </w:r>
          </w:p>
        </w:tc>
        <w:tc>
          <w:tcPr>
            <w:tcW w:w="872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职高</w:t>
            </w:r>
          </w:p>
        </w:tc>
        <w:tc>
          <w:tcPr>
            <w:tcW w:w="82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技校</w:t>
            </w:r>
          </w:p>
        </w:tc>
        <w:tc>
          <w:tcPr>
            <w:tcW w:w="876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初中</w:t>
            </w:r>
          </w:p>
        </w:tc>
        <w:tc>
          <w:tcPr>
            <w:tcW w:w="131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2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1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</w:t>
            </w:r>
          </w:p>
        </w:tc>
        <w:tc>
          <w:tcPr>
            <w:tcW w:w="8423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（后期证书邮寄地址）</w:t>
            </w:r>
            <w:r>
              <w:rPr>
                <w:rFonts w:hint="eastAsia" w:ascii="宋体" w:hAnsi="宋体"/>
                <w:color w:val="FF0000"/>
                <w:sz w:val="24"/>
              </w:rPr>
              <w:t>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1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113" w:type="dxa"/>
            <w:gridSpan w:val="10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*****</w:t>
            </w:r>
          </w:p>
        </w:tc>
        <w:tc>
          <w:tcPr>
            <w:tcW w:w="1310" w:type="dxa"/>
            <w:tcBorders>
              <w:left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1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7113" w:type="dxa"/>
            <w:gridSpan w:val="10"/>
            <w:tcBorders>
              <w:right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*****</w:t>
            </w:r>
          </w:p>
        </w:tc>
        <w:tc>
          <w:tcPr>
            <w:tcW w:w="1310" w:type="dxa"/>
            <w:tcBorders>
              <w:left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1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箱</w:t>
            </w:r>
          </w:p>
        </w:tc>
        <w:tc>
          <w:tcPr>
            <w:tcW w:w="7113" w:type="dxa"/>
            <w:gridSpan w:val="10"/>
            <w:tcBorders>
              <w:right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*****</w:t>
            </w:r>
          </w:p>
        </w:tc>
        <w:tc>
          <w:tcPr>
            <w:tcW w:w="1310" w:type="dxa"/>
            <w:tcBorders>
              <w:left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2515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汇款方式</w:t>
            </w:r>
          </w:p>
        </w:tc>
        <w:tc>
          <w:tcPr>
            <w:tcW w:w="7269" w:type="dxa"/>
            <w:gridSpan w:val="9"/>
            <w:vAlign w:val="center"/>
          </w:tcPr>
          <w:p>
            <w:pPr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缴费方式：支票、现金、汇款（网银或支付宝）均可</w:t>
            </w:r>
          </w:p>
          <w:p>
            <w:pPr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汇款账户：北京中建政研信息咨询中心</w:t>
            </w:r>
          </w:p>
          <w:p>
            <w:pPr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 xml:space="preserve"> 工商银行北京玉海园支行</w:t>
            </w:r>
          </w:p>
          <w:p>
            <w:pPr>
              <w:ind w:firstLine="240" w:firstLineChars="100"/>
              <w:jc w:val="left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账号：0200280619200043670</w:t>
            </w:r>
          </w:p>
          <w:p>
            <w:pPr>
              <w:spacing w:line="420" w:lineRule="exact"/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</w:rPr>
              <w:t>（汇款备注：BIM考试+姓名，电话通知培训中心老师以便查询）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2515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请提供发票相关信息</w:t>
            </w:r>
          </w:p>
          <w:p>
            <w:pPr>
              <w:spacing w:line="420" w:lineRule="exact"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</w:rPr>
              <w:t>（普票信息）</w:t>
            </w:r>
          </w:p>
        </w:tc>
        <w:tc>
          <w:tcPr>
            <w:tcW w:w="7269" w:type="dxa"/>
            <w:gridSpan w:val="9"/>
            <w:vAlign w:val="center"/>
          </w:tcPr>
          <w:p>
            <w:pPr>
              <w:spacing w:line="42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2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2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2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2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20" w:lineRule="exact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spacing w:before="156" w:beforeLines="50" w:after="156"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注：1. 以上表格中带</w:t>
      </w:r>
      <w:r>
        <w:rPr>
          <w:rFonts w:hint="eastAsia" w:ascii="宋体" w:hAnsi="宋体"/>
          <w:color w:val="FF0000"/>
          <w:sz w:val="24"/>
        </w:rPr>
        <w:t>*</w:t>
      </w:r>
      <w:r>
        <w:rPr>
          <w:rFonts w:hint="eastAsia" w:ascii="宋体" w:hAnsi="宋体"/>
          <w:sz w:val="24"/>
        </w:rPr>
        <w:t>填写内容均为</w:t>
      </w:r>
      <w:r>
        <w:rPr>
          <w:rFonts w:hint="eastAsia" w:ascii="宋体" w:hAnsi="宋体"/>
          <w:b/>
          <w:sz w:val="24"/>
          <w:u w:val="single"/>
        </w:rPr>
        <w:t>必填项</w:t>
      </w:r>
      <w:r>
        <w:rPr>
          <w:rFonts w:hint="eastAsia" w:ascii="宋体" w:hAnsi="宋体"/>
          <w:sz w:val="24"/>
        </w:rPr>
        <w:t>，请确保信息准确无误。</w:t>
      </w:r>
    </w:p>
    <w:p>
      <w:pPr>
        <w:spacing w:before="156" w:beforeLines="50" w:after="156" w:line="400" w:lineRule="exact"/>
        <w:ind w:left="719" w:leftChars="228" w:hanging="240" w:hangingChars="100"/>
        <w:rPr>
          <w:rFonts w:ascii="宋体" w:hAnsi="宋体"/>
          <w:b/>
          <w:color w:val="FF0000"/>
          <w:sz w:val="24"/>
          <w:u w:val="single"/>
        </w:rPr>
      </w:pPr>
      <w:r>
        <w:rPr>
          <w:rFonts w:hint="eastAsia" w:ascii="宋体" w:hAnsi="宋体"/>
          <w:sz w:val="24"/>
        </w:rPr>
        <w:t>2. 填完后请尽快将</w:t>
      </w:r>
      <w:r>
        <w:rPr>
          <w:rFonts w:hint="eastAsia" w:ascii="宋体" w:hAnsi="宋体"/>
          <w:b/>
          <w:color w:val="FF0000"/>
          <w:sz w:val="24"/>
          <w:u w:val="single"/>
        </w:rPr>
        <w:t>报名表</w:t>
      </w:r>
      <w:r>
        <w:rPr>
          <w:rFonts w:hint="eastAsia" w:ascii="宋体" w:hAnsi="宋体"/>
          <w:sz w:val="24"/>
        </w:rPr>
        <w:t>及</w:t>
      </w:r>
      <w:r>
        <w:rPr>
          <w:rFonts w:hint="eastAsia" w:ascii="宋体" w:hAnsi="宋体"/>
          <w:b/>
          <w:color w:val="FF0000"/>
          <w:sz w:val="24"/>
          <w:u w:val="single"/>
        </w:rPr>
        <w:t>白底照片</w:t>
      </w:r>
      <w:r>
        <w:rPr>
          <w:rFonts w:hint="eastAsia" w:ascii="宋体" w:hAnsi="宋体"/>
          <w:sz w:val="24"/>
        </w:rPr>
        <w:t>传至报名邮箱。照片要求，</w:t>
      </w:r>
      <w:r>
        <w:rPr>
          <w:rFonts w:hint="eastAsia" w:ascii="宋体" w:hAnsi="宋体"/>
          <w:b/>
          <w:color w:val="FF0000"/>
          <w:sz w:val="24"/>
          <w:u w:val="single"/>
        </w:rPr>
        <w:t>大小20-60K，尺寸250 X 350像素，以身份证号命名，格式为JPG。</w:t>
      </w:r>
    </w:p>
    <w:p>
      <w:pPr>
        <w:widowControl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3. 按照指定时间登陆图学学会官网  </w:t>
      </w:r>
      <w:r>
        <w:fldChar w:fldCharType="begin"/>
      </w:r>
      <w:r>
        <w:instrText xml:space="preserve"> HYPERLINK "http://www.cgn.net.cn/" </w:instrText>
      </w:r>
      <w:r>
        <w:fldChar w:fldCharType="separate"/>
      </w:r>
      <w:r>
        <w:rPr>
          <w:rStyle w:val="8"/>
          <w:rFonts w:ascii="宋体" w:hAnsi="宋体"/>
          <w:sz w:val="24"/>
        </w:rPr>
        <w:t>http://www.cgn.net.cn/</w:t>
      </w:r>
      <w:r>
        <w:rPr>
          <w:rStyle w:val="8"/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 xml:space="preserve"> 核对个人报名信息并打印准考证。用户名及登陆密码为</w:t>
      </w:r>
      <w:r>
        <w:rPr>
          <w:rFonts w:hint="eastAsia" w:ascii="宋体" w:hAnsi="宋体"/>
          <w:b/>
          <w:sz w:val="24"/>
          <w:u w:val="single"/>
        </w:rPr>
        <w:t>本人手机号码</w:t>
      </w:r>
      <w:r>
        <w:rPr>
          <w:rFonts w:hint="eastAsia" w:ascii="宋体" w:hAnsi="宋体"/>
          <w:sz w:val="24"/>
        </w:rPr>
        <w:t>。</w:t>
      </w:r>
    </w:p>
    <w:p>
      <w:pPr>
        <w:widowControl/>
        <w:jc w:val="left"/>
        <w:rPr>
          <w:rFonts w:ascii="宋体" w:hAnsi="宋体"/>
          <w:sz w:val="24"/>
        </w:rPr>
      </w:pPr>
    </w:p>
    <w:p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</w:p>
    <w:p>
      <w:pPr>
        <w:widowControl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8"/>
          <w:szCs w:val="24"/>
        </w:rPr>
        <w:t>附件：证书样本</w:t>
      </w:r>
    </w:p>
    <w:p>
      <w:pPr>
        <w:widowControl/>
        <w:jc w:val="center"/>
        <w:rPr>
          <w:rFonts w:ascii="宋体" w:hAnsi="宋体"/>
          <w:sz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16810" cy="3453765"/>
            <wp:effectExtent l="0" t="0" r="2540" b="1333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16810" cy="3453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75230" cy="3460115"/>
            <wp:effectExtent l="0" t="0" r="1270" b="6985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5230" cy="3460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849495" cy="4328160"/>
            <wp:effectExtent l="0" t="0" r="8255" b="15240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49495" cy="4328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02C8"/>
    <w:rsid w:val="00006DDA"/>
    <w:rsid w:val="00010338"/>
    <w:rsid w:val="0001261E"/>
    <w:rsid w:val="0001478D"/>
    <w:rsid w:val="0004790A"/>
    <w:rsid w:val="00074FF8"/>
    <w:rsid w:val="000756DA"/>
    <w:rsid w:val="000972AD"/>
    <w:rsid w:val="000A6416"/>
    <w:rsid w:val="000B0E02"/>
    <w:rsid w:val="000B2CF5"/>
    <w:rsid w:val="000C2300"/>
    <w:rsid w:val="000D68E3"/>
    <w:rsid w:val="000F30FA"/>
    <w:rsid w:val="001250A0"/>
    <w:rsid w:val="00125D44"/>
    <w:rsid w:val="001300CA"/>
    <w:rsid w:val="0013174F"/>
    <w:rsid w:val="00180E15"/>
    <w:rsid w:val="00186178"/>
    <w:rsid w:val="00186216"/>
    <w:rsid w:val="00190AC5"/>
    <w:rsid w:val="001C7708"/>
    <w:rsid w:val="00210CB7"/>
    <w:rsid w:val="00267DD8"/>
    <w:rsid w:val="002711A3"/>
    <w:rsid w:val="002778AA"/>
    <w:rsid w:val="0028113D"/>
    <w:rsid w:val="00294BC7"/>
    <w:rsid w:val="002A627C"/>
    <w:rsid w:val="0031547C"/>
    <w:rsid w:val="0033428F"/>
    <w:rsid w:val="00356A40"/>
    <w:rsid w:val="00362DE6"/>
    <w:rsid w:val="00375B01"/>
    <w:rsid w:val="003957CC"/>
    <w:rsid w:val="003C4C11"/>
    <w:rsid w:val="003C610F"/>
    <w:rsid w:val="00402E36"/>
    <w:rsid w:val="0040445B"/>
    <w:rsid w:val="004135DC"/>
    <w:rsid w:val="004202D2"/>
    <w:rsid w:val="00451EFF"/>
    <w:rsid w:val="0046085D"/>
    <w:rsid w:val="004842C6"/>
    <w:rsid w:val="004870F7"/>
    <w:rsid w:val="00491478"/>
    <w:rsid w:val="00503827"/>
    <w:rsid w:val="005202C8"/>
    <w:rsid w:val="00531BEC"/>
    <w:rsid w:val="005961C0"/>
    <w:rsid w:val="005B216A"/>
    <w:rsid w:val="005B5406"/>
    <w:rsid w:val="005C00A7"/>
    <w:rsid w:val="005C4694"/>
    <w:rsid w:val="005D1323"/>
    <w:rsid w:val="006318FB"/>
    <w:rsid w:val="00632BE4"/>
    <w:rsid w:val="006526F7"/>
    <w:rsid w:val="00674268"/>
    <w:rsid w:val="00692696"/>
    <w:rsid w:val="006A7507"/>
    <w:rsid w:val="006B6EAA"/>
    <w:rsid w:val="006F2C11"/>
    <w:rsid w:val="006F7D35"/>
    <w:rsid w:val="006F7EA1"/>
    <w:rsid w:val="00706DC4"/>
    <w:rsid w:val="00710C70"/>
    <w:rsid w:val="00722803"/>
    <w:rsid w:val="00733EBF"/>
    <w:rsid w:val="00742985"/>
    <w:rsid w:val="00744878"/>
    <w:rsid w:val="00756E3C"/>
    <w:rsid w:val="00783503"/>
    <w:rsid w:val="00787E95"/>
    <w:rsid w:val="007900D1"/>
    <w:rsid w:val="007A13B8"/>
    <w:rsid w:val="007A6022"/>
    <w:rsid w:val="007B0DA8"/>
    <w:rsid w:val="007C378F"/>
    <w:rsid w:val="007E3E99"/>
    <w:rsid w:val="007F3D48"/>
    <w:rsid w:val="008174CB"/>
    <w:rsid w:val="00832327"/>
    <w:rsid w:val="0083384A"/>
    <w:rsid w:val="00834FBE"/>
    <w:rsid w:val="00835B0A"/>
    <w:rsid w:val="00850331"/>
    <w:rsid w:val="008979F5"/>
    <w:rsid w:val="008A1303"/>
    <w:rsid w:val="008A65C0"/>
    <w:rsid w:val="008E663C"/>
    <w:rsid w:val="00913E03"/>
    <w:rsid w:val="00937741"/>
    <w:rsid w:val="00953CE2"/>
    <w:rsid w:val="009833B8"/>
    <w:rsid w:val="009871E5"/>
    <w:rsid w:val="00997429"/>
    <w:rsid w:val="009B2CA6"/>
    <w:rsid w:val="009D6037"/>
    <w:rsid w:val="009F02BA"/>
    <w:rsid w:val="00A01655"/>
    <w:rsid w:val="00A16F6E"/>
    <w:rsid w:val="00A431FE"/>
    <w:rsid w:val="00A47231"/>
    <w:rsid w:val="00A55B24"/>
    <w:rsid w:val="00A56F3F"/>
    <w:rsid w:val="00A76083"/>
    <w:rsid w:val="00AC2475"/>
    <w:rsid w:val="00AC3527"/>
    <w:rsid w:val="00AC60D2"/>
    <w:rsid w:val="00AE70C0"/>
    <w:rsid w:val="00B35B2D"/>
    <w:rsid w:val="00B410B5"/>
    <w:rsid w:val="00B54A9C"/>
    <w:rsid w:val="00B635CE"/>
    <w:rsid w:val="00B66346"/>
    <w:rsid w:val="00B7409F"/>
    <w:rsid w:val="00BE4D42"/>
    <w:rsid w:val="00BF7139"/>
    <w:rsid w:val="00C30204"/>
    <w:rsid w:val="00C86B6D"/>
    <w:rsid w:val="00C97162"/>
    <w:rsid w:val="00CC3A5F"/>
    <w:rsid w:val="00CD6D2E"/>
    <w:rsid w:val="00D11B2E"/>
    <w:rsid w:val="00D1529E"/>
    <w:rsid w:val="00D4201A"/>
    <w:rsid w:val="00D51E4B"/>
    <w:rsid w:val="00D71BA9"/>
    <w:rsid w:val="00D75AA9"/>
    <w:rsid w:val="00D81A13"/>
    <w:rsid w:val="00D86399"/>
    <w:rsid w:val="00E46CE3"/>
    <w:rsid w:val="00E4782D"/>
    <w:rsid w:val="00E523B3"/>
    <w:rsid w:val="00EC0B28"/>
    <w:rsid w:val="00ED0714"/>
    <w:rsid w:val="00ED2E61"/>
    <w:rsid w:val="00ED74CC"/>
    <w:rsid w:val="00EE1846"/>
    <w:rsid w:val="00EE2333"/>
    <w:rsid w:val="00EF59A7"/>
    <w:rsid w:val="00F15126"/>
    <w:rsid w:val="00F3612B"/>
    <w:rsid w:val="00F56DC3"/>
    <w:rsid w:val="00F81679"/>
    <w:rsid w:val="00F81F16"/>
    <w:rsid w:val="00F911F2"/>
    <w:rsid w:val="00FA0EA4"/>
    <w:rsid w:val="00FB0EBC"/>
    <w:rsid w:val="00FB1DF7"/>
    <w:rsid w:val="00FB4F32"/>
    <w:rsid w:val="00FF316D"/>
    <w:rsid w:val="00FF4648"/>
    <w:rsid w:val="07507E55"/>
    <w:rsid w:val="0FBB241F"/>
    <w:rsid w:val="11771754"/>
    <w:rsid w:val="1554773B"/>
    <w:rsid w:val="20125F3A"/>
    <w:rsid w:val="2EC16604"/>
    <w:rsid w:val="32411865"/>
    <w:rsid w:val="331162D7"/>
    <w:rsid w:val="39382C9F"/>
    <w:rsid w:val="3CB87C63"/>
    <w:rsid w:val="3F825AB2"/>
    <w:rsid w:val="429E4792"/>
    <w:rsid w:val="54C85705"/>
    <w:rsid w:val="5F0C78BD"/>
    <w:rsid w:val="6C83492A"/>
    <w:rsid w:val="708F4783"/>
    <w:rsid w:val="71851F5A"/>
    <w:rsid w:val="73082290"/>
    <w:rsid w:val="73D72FC4"/>
    <w:rsid w:val="78376B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table" w:customStyle="1" w:styleId="11">
    <w:name w:val="网格型1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4</Pages>
  <Words>194</Words>
  <Characters>1108</Characters>
  <Lines>9</Lines>
  <Paragraphs>2</Paragraphs>
  <TotalTime>11</TotalTime>
  <ScaleCrop>false</ScaleCrop>
  <LinksUpToDate>false</LinksUpToDate>
  <CharactersWithSpaces>1300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2019-05-28T01:49:00Z</dcterms:created>
  <dc:creator>pc</dc:creator>
  <cp:lastModifiedBy>RrrrLIRUOBING</cp:lastModifiedBy>
  <dcterms:modified xsi:type="dcterms:W3CDTF">2019-06-06T04:54:41Z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