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内建协〔2019〕74号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关于转发中国安装协会BIM应用与智慧建造分会《关于举办“安装行业BIM应用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与智慧建造经验交流会”的通知》的通知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各盟市建筑业协会，各会员企业、有关单位：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为积极推动本地区安装行业BIM技术应用发展，中国安装协会BIM应用与智慧建造分会于定于 2019年 6 月 12-13 日在四川省成都市举办安装行业 BIM 应用与智慧建造经验交流会，现将中国安装协会BIM应用与智慧建造分会《关于举办“安装行业 BIM 应用与智慧建造经验交流会”的通知》（安协BIM〔2019〕3号）转发你们，望相关企业及人员根据文件要求积极参与，并于5月20日之前发到我会邮箱，由我会统一汇总上报。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联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系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人：吴亚轩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联系电话： 13304719644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联系地址：呼和浩特市赛罕区锡林南路永光巷28号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 xml:space="preserve">邮 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   编：010020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邮  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 xml:space="preserve">  箱：nmgjzyxh@163.com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附件：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instrText xml:space="preserve"> HYPERLINK "http://60.31.29.42/upload/file/20190508/20190508100549_28262.pdf" \t "http://60.31.29.42/_blank"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t>1.《关于举办“安装行业BIM应用与智慧建造经验交流会”的通知》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instrText xml:space="preserve"> HYPERLINK "http://60.31.29.42/upload/file/20190508/20190508100557_46032.pdf" \t "http://60.31.29.42/_blank"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t>2. 酒店路线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instrText xml:space="preserve"> HYPERLINK "http://60.31.29.42/upload/file/20190508/20190508100605_78834.pdf" \t "http://60.31.29.42/_blank"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t>3. 2018年入选中国安装协会BIM技术专家和人才库的专家名单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instrText xml:space="preserve"> HYPERLINK "http://60.31.29.42/upload/file/20190508/20190508100614_53873.pdf" \t "http://60.31.29.42/_blank"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t>4. 2018年安装行业BIM技术应用成果评价活动中的先进单位及先进个人名单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instrText xml:space="preserve"> HYPERLINK "http://60.31.29.42/upload/file/20190508/20190508100621_41552.doc" \t "http://60.31.29.42/_blank"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t>5. 参会回执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               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内蒙古自治区建筑业协会安装分会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               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2019年5月8日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附件：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71135" cy="8337550"/>
            <wp:effectExtent l="0" t="0" r="1905" b="13970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71770" cy="8776335"/>
            <wp:effectExtent l="0" t="0" r="1270" b="1905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69865" cy="8798560"/>
            <wp:effectExtent l="0" t="0" r="3175" b="10160"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9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71135" cy="8823960"/>
            <wp:effectExtent l="0" t="0" r="1905" b="0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73040" cy="8872855"/>
            <wp:effectExtent l="0" t="0" r="0" b="12065"/>
            <wp:docPr id="24" name="图片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70500" cy="8791575"/>
            <wp:effectExtent l="0" t="0" r="2540" b="1905"/>
            <wp:docPr id="23" name="图片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73040" cy="8827770"/>
            <wp:effectExtent l="0" t="0" r="0" b="11430"/>
            <wp:docPr id="22" name="图片 2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69230" cy="8778240"/>
            <wp:effectExtent l="0" t="0" r="3810" b="0"/>
            <wp:docPr id="21" name="图片 2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8875395" cy="5272405"/>
            <wp:effectExtent l="0" t="0" r="9525" b="635"/>
            <wp:docPr id="32" name="图片 3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7539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8869680" cy="5272405"/>
            <wp:effectExtent l="0" t="0" r="0" b="635"/>
            <wp:docPr id="31" name="图片 3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968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8862695" cy="5273040"/>
            <wp:effectExtent l="0" t="0" r="6985" b="0"/>
            <wp:docPr id="30" name="图片 3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8879840" cy="5273675"/>
            <wp:effectExtent l="0" t="0" r="5080" b="14605"/>
            <wp:docPr id="29" name="图片 2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7984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8822690" cy="5272405"/>
            <wp:effectExtent l="0" t="0" r="1270" b="635"/>
            <wp:docPr id="28" name="图片 2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2269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8886825" cy="5272405"/>
            <wp:effectExtent l="0" t="0" r="13335" b="635"/>
            <wp:docPr id="27" name="图片 2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8900160" cy="5273040"/>
            <wp:effectExtent l="0" t="0" r="0" b="0"/>
            <wp:docPr id="26" name="图片 2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0016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8858885" cy="5271135"/>
            <wp:effectExtent l="0" t="0" r="10795" b="1905"/>
            <wp:docPr id="25" name="图片 2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69230" cy="8883650"/>
            <wp:effectExtent l="0" t="0" r="3810" b="1270"/>
            <wp:docPr id="33" name="图片 3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8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785CC0"/>
    <w:rsid w:val="2DD015AF"/>
    <w:rsid w:val="5BA23E80"/>
    <w:rsid w:val="688D2D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黑色星期天</cp:lastModifiedBy>
  <dcterms:modified xsi:type="dcterms:W3CDTF">2019-05-13T03:57:08Z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