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Arial" w:hAnsi="Arial" w:cs="Arial" w:eastAsiaTheme="minorEastAsia"/>
          <w:i w:val="0"/>
          <w:caps w:val="0"/>
          <w:color w:val="000000"/>
          <w:spacing w:val="0"/>
          <w:sz w:val="24"/>
          <w:szCs w:val="24"/>
          <w:lang w:eastAsia="zh-CN"/>
        </w:rPr>
      </w:pPr>
      <w:r>
        <w:rPr>
          <w:rFonts w:hint="eastAsia" w:ascii="黑体" w:hAnsi="黑体" w:eastAsia="黑体" w:cs="黑体"/>
          <w:i w:val="0"/>
          <w:caps w:val="0"/>
          <w:color w:val="000000"/>
          <w:spacing w:val="0"/>
          <w:sz w:val="32"/>
          <w:szCs w:val="32"/>
          <w:lang w:eastAsia="zh-CN"/>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内建协〔2019〕56号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rPr>
        <w:t>关于转发中国建筑装饰协会中华建筑报社《关于举办第二届装饰行业项目管理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仿宋_GB2312" w:hAnsi="仿宋_GB2312" w:eastAsia="仿宋_GB2312" w:cs="仿宋_GB2312"/>
          <w:i w:val="0"/>
          <w:caps w:val="0"/>
          <w:color w:val="000000"/>
          <w:spacing w:val="0"/>
          <w:sz w:val="32"/>
          <w:szCs w:val="32"/>
        </w:rPr>
      </w:pPr>
      <w:r>
        <w:rPr>
          <w:rFonts w:hint="eastAsia" w:ascii="方正小标宋简体" w:hAnsi="方正小标宋简体" w:eastAsia="方正小标宋简体" w:cs="方正小标宋简体"/>
          <w:i w:val="0"/>
          <w:caps w:val="0"/>
          <w:color w:val="000000"/>
          <w:spacing w:val="0"/>
          <w:sz w:val="44"/>
          <w:szCs w:val="44"/>
        </w:rPr>
        <w:t>太湖论道的通知》的通知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caps w:val="0"/>
          <w:color w:val="000000"/>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各盟市建筑业协会，各会员企业、有关单位：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现将中国建筑装饰协会中华建筑报社《关于举办第二届装饰行业项目管理太湖论道的通知》（中装协联字〔2019〕1号）转发你们,望相关企业及人员积极参与。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联系人及电话：孟</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那    13789413328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880" w:firstLineChars="9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岑元元    15148031718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联系地址：呼和浩特市赛罕区锡林南路永光巷28号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邮    </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编：010020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邮    </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箱：nmgjzyzs@163.com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xml:space="preserve">网   </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 址：www.nmgjzyxh.com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i w:val="0"/>
          <w:caps w:val="0"/>
          <w:color w:val="000000"/>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98" w:leftChars="304" w:right="0" w:hanging="960" w:hangingChars="3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附件：</w:t>
      </w:r>
      <w:r>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fldChar w:fldCharType="begin"/>
      </w:r>
      <w:r>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instrText xml:space="preserve"> HYPERLINK "http://60.31.29.42/upload/file/20190423/20190423100004_54670.docx" \t "http://60.31.29.42/_blank" </w:instrText>
      </w:r>
      <w:r>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fldChar w:fldCharType="separate"/>
      </w:r>
      <w:r>
        <w:rPr>
          <w:rStyle w:val="7"/>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t>《关于举办第二届装饰行业项目管理太湖论道的通知》</w:t>
      </w:r>
      <w:r>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440" w:firstLineChars="1700"/>
        <w:jc w:val="both"/>
        <w:rPr>
          <w:rFonts w:hint="eastAsia" w:ascii="仿宋_GB2312" w:hAnsi="仿宋_GB2312" w:eastAsia="仿宋_GB2312" w:cs="仿宋_GB2312"/>
          <w:i w:val="0"/>
          <w:caps w:val="0"/>
          <w:color w:val="000000"/>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440" w:firstLineChars="1700"/>
        <w:jc w:val="both"/>
        <w:rPr>
          <w:rFonts w:hint="eastAsia" w:ascii="仿宋_GB2312" w:hAnsi="仿宋_GB2312" w:eastAsia="仿宋_GB2312" w:cs="仿宋_GB2312"/>
          <w:i w:val="0"/>
          <w:caps w:val="0"/>
          <w:color w:val="000000"/>
          <w:spacing w:val="0"/>
          <w:sz w:val="32"/>
          <w:szCs w:val="32"/>
          <w:lang w:eastAsia="zh-CN"/>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i w:val="0"/>
          <w:caps w:val="0"/>
          <w:color w:val="000000"/>
          <w:spacing w:val="0"/>
          <w:sz w:val="32"/>
          <w:szCs w:val="32"/>
        </w:rPr>
        <w:t>2019年4月18</w:t>
      </w:r>
      <w:r>
        <w:rPr>
          <w:rFonts w:hint="eastAsia" w:ascii="仿宋_GB2312" w:hAnsi="仿宋_GB2312" w:eastAsia="仿宋_GB2312" w:cs="仿宋_GB2312"/>
          <w:i w:val="0"/>
          <w:caps w:val="0"/>
          <w:color w:val="000000"/>
          <w:spacing w:val="0"/>
          <w:sz w:val="32"/>
          <w:szCs w:val="32"/>
          <w:lang w:eastAsia="zh-CN"/>
        </w:rPr>
        <w:t>日</w:t>
      </w:r>
    </w:p>
    <w:p>
      <w:pPr>
        <w:spacing w:line="900" w:lineRule="exact"/>
        <w:ind w:firstLine="420" w:firstLineChars="200"/>
        <w:rPr>
          <w:rFonts w:ascii="方正小标宋简体" w:eastAsia="方正小标宋简体"/>
          <w:color w:val="FF0000"/>
          <w:sz w:val="72"/>
          <w:szCs w:val="72"/>
        </w:rPr>
      </w:pPr>
      <w:r>
        <w:rPr>
          <w:rFonts w:ascii="Calibri" w:cs="Calibri"/>
          <w:szCs w:val="21"/>
        </w:rPr>
        <mc:AlternateContent>
          <mc:Choice Requires="wps">
            <w:drawing>
              <wp:anchor distT="0" distB="0" distL="114300" distR="114300" simplePos="0" relativeHeight="251659264" behindDoc="1" locked="0" layoutInCell="1" allowOverlap="1">
                <wp:simplePos x="0" y="0"/>
                <wp:positionH relativeFrom="column">
                  <wp:posOffset>4229100</wp:posOffset>
                </wp:positionH>
                <wp:positionV relativeFrom="paragraph">
                  <wp:posOffset>99060</wp:posOffset>
                </wp:positionV>
                <wp:extent cx="1107440" cy="891540"/>
                <wp:effectExtent l="4445" t="4445" r="12065" b="1841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07440" cy="891540"/>
                        </a:xfrm>
                        <a:prstGeom prst="rect">
                          <a:avLst/>
                        </a:prstGeom>
                        <a:solidFill>
                          <a:srgbClr val="FFFFFF"/>
                        </a:solidFill>
                        <a:ln w="9525">
                          <a:solidFill>
                            <a:srgbClr val="FFFFFF"/>
                          </a:solidFill>
                          <a:miter lim="800000"/>
                        </a:ln>
                      </wps:spPr>
                      <wps:txbx>
                        <w:txbxContent>
                          <w:p>
                            <w:pPr>
                              <w:jc w:val="center"/>
                              <w:rPr>
                                <w:rFonts w:ascii="方正小标宋简体" w:eastAsia="方正小标宋简体"/>
                                <w:color w:val="FF0000"/>
                                <w:sz w:val="72"/>
                                <w:szCs w:val="72"/>
                              </w:rPr>
                            </w:pPr>
                            <w:r>
                              <w:rPr>
                                <w:rFonts w:hint="eastAsia" w:ascii="方正小标宋简体" w:eastAsia="方正小标宋简体" w:cs="方正小标宋简体"/>
                                <w:color w:val="FF0000"/>
                                <w:sz w:val="72"/>
                                <w:szCs w:val="72"/>
                              </w:rPr>
                              <w:t>文件</w:t>
                            </w:r>
                          </w:p>
                        </w:txbxContent>
                      </wps:txbx>
                      <wps:bodyPr rot="0" vert="horz" wrap="none" lIns="91440" tIns="45720" rIns="91440" bIns="45720" anchor="t" anchorCtr="0" upright="1">
                        <a:noAutofit/>
                      </wps:bodyPr>
                    </wps:wsp>
                  </a:graphicData>
                </a:graphic>
              </wp:anchor>
            </w:drawing>
          </mc:Choice>
          <mc:Fallback>
            <w:pict>
              <v:shape id="_x0000_s1026" o:spid="_x0000_s1026" o:spt="202" type="#_x0000_t202" style="position:absolute;left:0pt;margin-left:333pt;margin-top:7.8pt;height:70.2pt;width:87.2pt;mso-wrap-style:none;z-index:-251657216;mso-width-relative:page;mso-height-relative:page;" fillcolor="#FFFFFF" filled="t" stroked="t" coordsize="21600,21600" o:gfxdata="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xtLF3XAAAACgEA&#10;AA8AAAAAAAAAAQAgAAAAIgAAAGRycy9kb3ducmV2LnhtbFBLAQIUABQAAAAIAIdO4kAwU6vvGwIA&#10;ADcEAAAOAAAAAAAAAAEAIAAAACYBAABkcnMvZTJvRG9jLnhtbFBLBQYAAAAABgAGAFkBAACzBQAA&#10;AAA=&#10;">
                <v:fill on="t" focussize="0,0"/>
                <v:stroke color="#FFFFFF" miterlimit="8" joinstyle="miter"/>
                <v:imagedata o:title=""/>
                <o:lock v:ext="edit" aspectratio="f"/>
                <v:textbox>
                  <w:txbxContent>
                    <w:p>
                      <w:pPr>
                        <w:jc w:val="center"/>
                        <w:rPr>
                          <w:rFonts w:ascii="方正小标宋简体" w:eastAsia="方正小标宋简体"/>
                          <w:color w:val="FF0000"/>
                          <w:sz w:val="72"/>
                          <w:szCs w:val="72"/>
                        </w:rPr>
                      </w:pPr>
                      <w:r>
                        <w:rPr>
                          <w:rFonts w:hint="eastAsia" w:ascii="方正小标宋简体" w:eastAsia="方正小标宋简体" w:cs="方正小标宋简体"/>
                          <w:color w:val="FF0000"/>
                          <w:sz w:val="72"/>
                          <w:szCs w:val="72"/>
                        </w:rPr>
                        <w:t>文件</w:t>
                      </w:r>
                    </w:p>
                  </w:txbxContent>
                </v:textbox>
              </v:shape>
            </w:pict>
          </mc:Fallback>
        </mc:AlternateContent>
      </w:r>
      <w:r>
        <w:rPr>
          <w:rFonts w:hint="eastAsia" w:ascii="方正小标宋简体" w:eastAsia="方正小标宋简体" w:cs="方正小标宋简体"/>
          <w:color w:val="FF0000"/>
          <w:sz w:val="72"/>
          <w:szCs w:val="72"/>
        </w:rPr>
        <w:t>中国建筑装饰协会</w:t>
      </w:r>
    </w:p>
    <w:p>
      <w:pPr>
        <w:spacing w:line="900" w:lineRule="exact"/>
        <w:ind w:firstLine="500" w:firstLineChars="50"/>
        <w:jc w:val="left"/>
        <w:rPr>
          <w:rFonts w:ascii="方正小标宋简体" w:eastAsia="方正小标宋简体"/>
          <w:color w:val="FF0000"/>
          <w:spacing w:val="60"/>
          <w:sz w:val="76"/>
          <w:szCs w:val="76"/>
        </w:rPr>
      </w:pPr>
      <w:r>
        <w:rPr>
          <w:rFonts w:hint="eastAsia" w:ascii="方正小标宋简体" w:eastAsia="方正小标宋简体" w:cs="方正小标宋简体"/>
          <w:color w:val="FF0000"/>
          <w:spacing w:val="120"/>
          <w:kern w:val="0"/>
          <w:sz w:val="76"/>
          <w:szCs w:val="76"/>
          <w:fitText w:val="5760" w:id="0"/>
        </w:rPr>
        <w:t>中华建筑报</w:t>
      </w:r>
      <w:r>
        <w:rPr>
          <w:rFonts w:hint="eastAsia" w:ascii="方正小标宋简体" w:eastAsia="方正小标宋简体" w:cs="方正小标宋简体"/>
          <w:color w:val="FF0000"/>
          <w:kern w:val="0"/>
          <w:sz w:val="76"/>
          <w:szCs w:val="76"/>
          <w:fitText w:val="5760" w:id="0"/>
        </w:rPr>
        <w:t>社</w:t>
      </w:r>
    </w:p>
    <w:p>
      <w:pPr>
        <w:tabs>
          <w:tab w:val="left" w:pos="900"/>
        </w:tabs>
        <w:snapToGrid w:val="0"/>
        <w:spacing w:line="500" w:lineRule="exact"/>
        <w:ind w:right="-63" w:rightChars="-30"/>
        <w:jc w:val="center"/>
        <w:rPr>
          <w:rFonts w:ascii="仿宋_GB2312" w:hAnsi="宋体" w:eastAsia="仿宋_GB2312" w:cs="仿宋_GB2312"/>
          <w:sz w:val="30"/>
          <w:szCs w:val="30"/>
        </w:rPr>
      </w:pPr>
      <w:r>
        <w:rPr>
          <w:rFonts w:ascii="仿宋_GB2312" w:hAnsi="宋体" w:eastAsia="仿宋_GB2312" w:cs="仿宋_GB2312"/>
          <w:sz w:val="30"/>
          <w:szCs w:val="30"/>
        </w:rPr>
        <w:t xml:space="preserve">                           </w:t>
      </w:r>
    </w:p>
    <w:p>
      <w:pPr>
        <w:tabs>
          <w:tab w:val="left" w:pos="0"/>
        </w:tabs>
        <w:snapToGrid w:val="0"/>
        <w:spacing w:line="500" w:lineRule="exact"/>
        <w:ind w:right="-63" w:rightChars="-30"/>
        <w:jc w:val="center"/>
        <w:rPr>
          <w:rFonts w:ascii="楷体_GB2312" w:hAnsi="宋体" w:eastAsia="楷体_GB2312"/>
          <w:sz w:val="30"/>
          <w:szCs w:val="30"/>
        </w:rPr>
      </w:pPr>
      <w:r>
        <w:rPr>
          <w:rFonts w:ascii="Calibri" w:hAnsi="Calibri" w:cs="Calibri"/>
          <w:szCs w:val="21"/>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124460</wp:posOffset>
                </wp:positionV>
                <wp:extent cx="2286000" cy="39624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86000" cy="396240"/>
                        </a:xfrm>
                        <a:prstGeom prst="rect">
                          <a:avLst/>
                        </a:prstGeom>
                        <a:noFill/>
                        <a:ln>
                          <a:noFill/>
                        </a:ln>
                      </wps:spPr>
                      <wps:txbx>
                        <w:txbxContent>
                          <w:p>
                            <w:r>
                              <w:rPr>
                                <w:rFonts w:hint="eastAsia" w:ascii="仿宋_GB2312" w:hAnsi="宋体" w:eastAsia="仿宋_GB2312" w:cs="仿宋_GB2312"/>
                                <w:sz w:val="30"/>
                                <w:szCs w:val="30"/>
                              </w:rPr>
                              <w:t>中装协联字〔</w:t>
                            </w:r>
                            <w:r>
                              <w:rPr>
                                <w:rFonts w:ascii="仿宋_GB2312" w:hAnsi="宋体" w:eastAsia="仿宋_GB2312" w:cs="仿宋_GB2312"/>
                                <w:sz w:val="30"/>
                                <w:szCs w:val="30"/>
                              </w:rPr>
                              <w:t>201</w:t>
                            </w:r>
                            <w:r>
                              <w:rPr>
                                <w:rFonts w:hint="eastAsia" w:ascii="仿宋_GB2312" w:hAnsi="宋体" w:eastAsia="仿宋_GB2312" w:cs="仿宋_GB2312"/>
                                <w:sz w:val="30"/>
                                <w:szCs w:val="30"/>
                              </w:rPr>
                              <w:t>9〕</w:t>
                            </w:r>
                            <w:r>
                              <w:rPr>
                                <w:rFonts w:ascii="仿宋_GB2312" w:hAnsi="宋体" w:eastAsia="仿宋_GB2312" w:cs="仿宋_GB2312"/>
                                <w:sz w:val="30"/>
                                <w:szCs w:val="30"/>
                              </w:rPr>
                              <w:t>1</w:t>
                            </w:r>
                            <w:r>
                              <w:rPr>
                                <w:rFonts w:hint="eastAsia" w:ascii="仿宋_GB2312" w:hAnsi="宋体" w:eastAsia="仿宋_GB2312" w:cs="仿宋_GB2312"/>
                                <w:sz w:val="30"/>
                                <w:szCs w:val="30"/>
                              </w:rPr>
                              <w:t>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pt;margin-top:9.8pt;height:31.2pt;width:180pt;z-index:251660288;mso-width-relative:page;mso-height-relative:page;" filled="f" stroked="f" coordsize="21600,21600" o:gfxdata="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Ks6Qx1QAAAAgBAAAPAAAAAAAAAAEAIAAAACIAAABkcnMvZG93bnJldi54bWxQ&#10;SwECFAAUAAAACACHTuJA14TJ+voBAADHAwAADgAAAAAAAAABACAAAAAkAQAAZHJzL2Uyb0RvYy54&#10;bWxQSwUGAAAAAAYABgBZAQAAkAUAAAAA&#10;">
                <v:fill on="f" focussize="0,0"/>
                <v:stroke on="f"/>
                <v:imagedata o:title=""/>
                <o:lock v:ext="edit" aspectratio="f"/>
                <v:textbox>
                  <w:txbxContent>
                    <w:p>
                      <w:r>
                        <w:rPr>
                          <w:rFonts w:hint="eastAsia" w:ascii="仿宋_GB2312" w:hAnsi="宋体" w:eastAsia="仿宋_GB2312" w:cs="仿宋_GB2312"/>
                          <w:sz w:val="30"/>
                          <w:szCs w:val="30"/>
                        </w:rPr>
                        <w:t>中装协联字〔</w:t>
                      </w:r>
                      <w:r>
                        <w:rPr>
                          <w:rFonts w:ascii="仿宋_GB2312" w:hAnsi="宋体" w:eastAsia="仿宋_GB2312" w:cs="仿宋_GB2312"/>
                          <w:sz w:val="30"/>
                          <w:szCs w:val="30"/>
                        </w:rPr>
                        <w:t>201</w:t>
                      </w:r>
                      <w:r>
                        <w:rPr>
                          <w:rFonts w:hint="eastAsia" w:ascii="仿宋_GB2312" w:hAnsi="宋体" w:eastAsia="仿宋_GB2312" w:cs="仿宋_GB2312"/>
                          <w:sz w:val="30"/>
                          <w:szCs w:val="30"/>
                        </w:rPr>
                        <w:t>9〕</w:t>
                      </w:r>
                      <w:r>
                        <w:rPr>
                          <w:rFonts w:ascii="仿宋_GB2312" w:hAnsi="宋体" w:eastAsia="仿宋_GB2312" w:cs="仿宋_GB2312"/>
                          <w:sz w:val="30"/>
                          <w:szCs w:val="30"/>
                        </w:rPr>
                        <w:t>1</w:t>
                      </w:r>
                      <w:r>
                        <w:rPr>
                          <w:rFonts w:hint="eastAsia" w:ascii="仿宋_GB2312" w:hAnsi="宋体" w:eastAsia="仿宋_GB2312" w:cs="仿宋_GB2312"/>
                          <w:sz w:val="30"/>
                          <w:szCs w:val="30"/>
                        </w:rPr>
                        <w:t>号</w:t>
                      </w:r>
                    </w:p>
                  </w:txbxContent>
                </v:textbox>
              </v:shape>
            </w:pict>
          </mc:Fallback>
        </mc:AlternateContent>
      </w:r>
      <w:r>
        <w:rPr>
          <w:rFonts w:ascii="仿宋_GB2312" w:hAnsi="宋体" w:eastAsia="仿宋_GB2312" w:cs="仿宋_GB2312"/>
          <w:sz w:val="30"/>
          <w:szCs w:val="30"/>
        </w:rPr>
        <w:t xml:space="preserve">                             </w:t>
      </w:r>
      <w:r>
        <w:rPr>
          <w:rFonts w:hint="eastAsia" w:ascii="仿宋_GB2312" w:hAnsi="宋体" w:eastAsia="仿宋_GB2312" w:cs="仿宋_GB2312"/>
          <w:sz w:val="30"/>
          <w:szCs w:val="30"/>
        </w:rPr>
        <w:t xml:space="preserve">     </w:t>
      </w:r>
      <w:r>
        <w:rPr>
          <w:rFonts w:hint="eastAsia" w:ascii="仿宋_GB2312" w:eastAsia="仿宋_GB2312" w:cs="仿宋_GB2312"/>
          <w:sz w:val="30"/>
          <w:szCs w:val="30"/>
        </w:rPr>
        <w:t>签发人：</w:t>
      </w:r>
      <w:r>
        <w:rPr>
          <w:rFonts w:hint="eastAsia" w:ascii="楷体_GB2312" w:hAnsi="宋体" w:eastAsia="楷体_GB2312" w:cs="楷体_GB2312"/>
          <w:sz w:val="30"/>
          <w:szCs w:val="30"/>
        </w:rPr>
        <w:t>刘晓一</w:t>
      </w:r>
    </w:p>
    <w:p>
      <w:pPr>
        <w:spacing w:line="500" w:lineRule="exact"/>
        <w:ind w:right="150" w:firstLine="6117" w:firstLineChars="2039"/>
        <w:rPr>
          <w:rFonts w:ascii="仿宋_GB2312" w:eastAsia="仿宋_GB2312"/>
          <w:sz w:val="30"/>
          <w:szCs w:val="30"/>
        </w:rPr>
      </w:pPr>
      <w:r>
        <w:rPr>
          <w:rFonts w:hint="eastAsia" w:ascii="仿宋_GB2312" w:eastAsia="仿宋_GB2312" w:cs="仿宋_GB2312"/>
          <w:sz w:val="30"/>
          <w:szCs w:val="30"/>
        </w:rPr>
        <w:t>签发人：</w:t>
      </w:r>
      <w:r>
        <w:rPr>
          <w:rFonts w:hint="eastAsia" w:ascii="楷体_GB2312" w:eastAsia="楷体_GB2312" w:cs="楷体_GB2312"/>
          <w:sz w:val="30"/>
          <w:szCs w:val="30"/>
        </w:rPr>
        <w:t>陈</w:t>
      </w:r>
      <w:r>
        <w:rPr>
          <w:rFonts w:ascii="楷体_GB2312" w:eastAsia="楷体_GB2312" w:cs="楷体_GB2312"/>
          <w:sz w:val="30"/>
          <w:szCs w:val="30"/>
        </w:rPr>
        <w:t xml:space="preserve">  </w:t>
      </w:r>
      <w:r>
        <w:rPr>
          <w:rFonts w:hint="eastAsia" w:ascii="楷体_GB2312" w:eastAsia="楷体_GB2312" w:cs="楷体_GB2312"/>
          <w:sz w:val="30"/>
          <w:szCs w:val="30"/>
        </w:rPr>
        <w:t>新</w:t>
      </w:r>
    </w:p>
    <w:p>
      <w:pPr>
        <w:rPr>
          <w:rFonts w:ascii="方正大黑简体" w:eastAsia="方正大黑简体"/>
          <w:b/>
          <w:sz w:val="36"/>
          <w:szCs w:val="36"/>
        </w:rPr>
      </w:pPr>
      <w:r>
        <w:rPr>
          <w:rFonts w:hint="eastAsia" w:ascii="方正大黑简体" w:eastAsia="方正大黑简体"/>
          <w:b/>
          <w:sz w:val="36"/>
          <w:szCs w:val="36"/>
        </w:rPr>
        <mc:AlternateContent>
          <mc:Choice Requires="wps">
            <w:drawing>
              <wp:anchor distT="0" distB="0" distL="0" distR="0" simplePos="0" relativeHeight="251661312" behindDoc="0" locked="0" layoutInCell="1" allowOverlap="1">
                <wp:simplePos x="0" y="0"/>
                <wp:positionH relativeFrom="column">
                  <wp:posOffset>-93980</wp:posOffset>
                </wp:positionH>
                <wp:positionV relativeFrom="paragraph">
                  <wp:posOffset>152400</wp:posOffset>
                </wp:positionV>
                <wp:extent cx="5729605" cy="1270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5729605" cy="12700"/>
                        </a:xfrm>
                        <a:prstGeom prst="line">
                          <a:avLst/>
                        </a:prstGeom>
                        <a:noFill/>
                        <a:ln w="25400">
                          <a:solidFill>
                            <a:srgbClr val="FF0000"/>
                          </a:solidFill>
                          <a:round/>
                        </a:ln>
                      </wps:spPr>
                      <wps:bodyPr/>
                    </wps:wsp>
                  </a:graphicData>
                </a:graphic>
              </wp:anchor>
            </w:drawing>
          </mc:Choice>
          <mc:Fallback>
            <w:pict>
              <v:line id="_x0000_s1026" o:spid="_x0000_s1026" o:spt="20" style="position:absolute;left:0pt;flip:y;margin-left:-7.4pt;margin-top:12pt;height:1pt;width:451.15pt;z-index:251661312;mso-width-relative:page;mso-height-relative:page;" filled="f" stroked="t" coordsize="21600,21600" o:gfxdata="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3SvC11gAAAAkBAAAPAAAAAAAAAAEAIAAA&#10;ACIAAABkcnMvZG93bnJldi54bWxQSwECFAAUAAAACACHTuJA8UE/w9UBAABrAwAADgAAAAAAAAAB&#10;ACAAAAAlAQAAZHJzL2Uyb0RvYy54bWxQSwUGAAAAAAYABgBZAQAAbAUAAAAA&#10;">
                <v:fill on="f" focussize="0,0"/>
                <v:stroke weight="2pt" color="#FF0000" joinstyle="round"/>
                <v:imagedata o:title=""/>
                <o:lock v:ext="edit" aspectratio="f"/>
              </v:line>
            </w:pict>
          </mc:Fallback>
        </mc:AlternateContent>
      </w:r>
    </w:p>
    <w:p>
      <w:pPr>
        <w:jc w:val="center"/>
        <w:rPr>
          <w:rFonts w:ascii="方正小标宋简体" w:eastAsia="方正小标宋简体"/>
          <w:b/>
          <w:sz w:val="38"/>
          <w:szCs w:val="38"/>
        </w:rPr>
      </w:pPr>
      <w:r>
        <w:rPr>
          <w:rFonts w:hint="eastAsia" w:ascii="方正小标宋简体" w:eastAsia="方正小标宋简体"/>
          <w:b/>
          <w:sz w:val="38"/>
          <w:szCs w:val="38"/>
        </w:rPr>
        <w:t>关于举办第二届装饰行业项目管理太湖论道的通知</w:t>
      </w:r>
    </w:p>
    <w:p/>
    <w:p>
      <w:pPr>
        <w:spacing w:line="540" w:lineRule="exact"/>
        <w:rPr>
          <w:rFonts w:ascii="仿宋_GB2312" w:hAnsi="仿宋" w:eastAsia="仿宋_GB2312"/>
          <w:sz w:val="32"/>
          <w:szCs w:val="32"/>
        </w:rPr>
      </w:pPr>
      <w:r>
        <w:rPr>
          <w:rFonts w:hint="eastAsia" w:ascii="仿宋_GB2312" w:hAnsi="仿宋" w:eastAsia="仿宋_GB2312"/>
          <w:sz w:val="32"/>
          <w:szCs w:val="32"/>
        </w:rPr>
        <w:t>各省、自治区、直辖市建筑装饰协会，各会员单位：</w:t>
      </w:r>
    </w:p>
    <w:p>
      <w:pPr>
        <w:spacing w:line="540" w:lineRule="exact"/>
        <w:ind w:firstLine="640" w:firstLineChars="200"/>
        <w:rPr>
          <w:rFonts w:ascii="仿宋" w:hAnsi="仿宋" w:eastAsia="仿宋"/>
          <w:sz w:val="32"/>
          <w:szCs w:val="32"/>
        </w:rPr>
      </w:pPr>
      <w:r>
        <w:rPr>
          <w:rFonts w:hint="eastAsia" w:ascii="仿宋_GB2312" w:hAnsi="仿宋" w:eastAsia="仿宋_GB2312"/>
          <w:sz w:val="32"/>
          <w:szCs w:val="32"/>
        </w:rPr>
        <w:t>为总结分享北京第一高楼中国尊、深圳前海金融中心等一批国家重点工程最新管理成果。行业的前三名企业——金螳螂、亚厦、广田和央企装饰第一名——中建深圳装饰，均选派了企业顶尖的项目管理专家在本次论坛上分享经验。他们从项目管理的战略高度到施工细节的把控，首次多角度、多维度地剖析项目管理的难点和要点，旨在让企业更多更快地了解和获得前沿的项目管理动态。经中国建筑装饰协会研究，定于5月30日在</w:t>
      </w:r>
      <w:r>
        <w:rPr>
          <w:rFonts w:hint="eastAsia" w:ascii="黑体" w:hAnsi="黑体" w:eastAsia="黑体"/>
          <w:sz w:val="32"/>
          <w:szCs w:val="32"/>
        </w:rPr>
        <w:t>无锡</w:t>
      </w:r>
      <w:r>
        <w:rPr>
          <w:rFonts w:hint="eastAsia" w:ascii="仿宋_GB2312" w:hAnsi="仿宋" w:eastAsia="仿宋_GB2312"/>
          <w:sz w:val="32"/>
          <w:szCs w:val="32"/>
        </w:rPr>
        <w:t>举办第二届装饰行业</w:t>
      </w:r>
      <w:r>
        <w:rPr>
          <w:rFonts w:hint="eastAsia" w:ascii="黑体" w:hAnsi="黑体" w:eastAsia="黑体"/>
          <w:sz w:val="32"/>
          <w:szCs w:val="32"/>
        </w:rPr>
        <w:t>项目管理太湖论道</w:t>
      </w:r>
      <w:r>
        <w:rPr>
          <w:rFonts w:hint="eastAsia" w:ascii="仿宋" w:hAnsi="仿宋" w:eastAsia="仿宋"/>
          <w:sz w:val="32"/>
          <w:szCs w:val="32"/>
        </w:rPr>
        <w:t>。</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同样的大咖云集，同样的湖光潋滟，全新的战略思维，全新的管理经验，太湖之滨将再次迎来业内盛会。</w:t>
      </w:r>
    </w:p>
    <w:p>
      <w:pPr>
        <w:spacing w:line="540" w:lineRule="exact"/>
        <w:ind w:firstLine="640" w:firstLineChars="200"/>
        <w:rPr>
          <w:rFonts w:ascii="黑体" w:hAnsi="黑体" w:eastAsia="黑体"/>
          <w:sz w:val="32"/>
          <w:szCs w:val="32"/>
        </w:rPr>
      </w:pPr>
      <w:r>
        <w:rPr>
          <w:rFonts w:hint="eastAsia" w:ascii="仿宋_GB2312" w:hAnsi="仿宋" w:eastAsia="仿宋_GB2312"/>
          <w:sz w:val="32"/>
          <w:szCs w:val="32"/>
        </w:rPr>
        <w:t>参加第二届装饰行业项目管理太湖论道</w:t>
      </w:r>
      <w:r>
        <w:rPr>
          <w:rFonts w:hint="eastAsia" w:ascii="黑体" w:hAnsi="黑体" w:eastAsia="黑体"/>
          <w:sz w:val="32"/>
          <w:szCs w:val="32"/>
        </w:rPr>
        <w:t>三大亮点：</w:t>
      </w:r>
    </w:p>
    <w:p>
      <w:pPr>
        <w:spacing w:line="540" w:lineRule="exact"/>
        <w:ind w:firstLine="640" w:firstLineChars="200"/>
        <w:rPr>
          <w:rFonts w:ascii="仿宋_GB2312" w:hAnsi="仿宋" w:eastAsia="仿宋_GB2312"/>
          <w:sz w:val="32"/>
          <w:szCs w:val="32"/>
        </w:rPr>
      </w:pPr>
      <w:r>
        <w:rPr>
          <w:rFonts w:hint="eastAsia" w:ascii="仿宋" w:hAnsi="仿宋" w:eastAsia="仿宋"/>
          <w:sz w:val="32"/>
          <w:szCs w:val="32"/>
        </w:rPr>
        <w:t>——</w:t>
      </w:r>
      <w:r>
        <w:rPr>
          <w:rFonts w:hint="eastAsia" w:ascii="黑体" w:hAnsi="黑体" w:eastAsia="黑体"/>
          <w:sz w:val="32"/>
          <w:szCs w:val="32"/>
        </w:rPr>
        <w:t>首次打造行业可互动交流论坛模式，</w:t>
      </w:r>
      <w:r>
        <w:rPr>
          <w:rFonts w:hint="eastAsia" w:ascii="仿宋_GB2312" w:hAnsi="仿宋" w:eastAsia="仿宋_GB2312"/>
          <w:sz w:val="32"/>
          <w:szCs w:val="32"/>
        </w:rPr>
        <w:t>业界精英同台论道。企业代表可带着问题参会，也可带经验上台分享。台上台下，智慧碰撞，上演精彩巅峰对话。</w:t>
      </w:r>
    </w:p>
    <w:p>
      <w:pPr>
        <w:spacing w:line="540" w:lineRule="exact"/>
        <w:ind w:firstLine="640" w:firstLineChars="200"/>
        <w:rPr>
          <w:rFonts w:ascii="仿宋_GB2312" w:hAnsi="仿宋" w:eastAsia="仿宋_GB2312"/>
          <w:sz w:val="32"/>
          <w:szCs w:val="32"/>
        </w:rPr>
      </w:pPr>
      <w:r>
        <w:rPr>
          <w:rFonts w:hint="eastAsia" w:ascii="仿宋" w:hAnsi="仿宋" w:eastAsia="仿宋"/>
          <w:sz w:val="32"/>
          <w:szCs w:val="32"/>
        </w:rPr>
        <w:t>——</w:t>
      </w:r>
      <w:r>
        <w:rPr>
          <w:rFonts w:hint="eastAsia" w:ascii="黑体" w:hAnsi="黑体" w:eastAsia="黑体"/>
          <w:sz w:val="32"/>
          <w:szCs w:val="32"/>
        </w:rPr>
        <w:t>首次披露企业项目管理独家秘籍，</w:t>
      </w:r>
      <w:r>
        <w:rPr>
          <w:rFonts w:hint="eastAsia" w:ascii="仿宋_GB2312" w:hAnsi="仿宋" w:eastAsia="仿宋_GB2312"/>
          <w:sz w:val="32"/>
          <w:szCs w:val="32"/>
        </w:rPr>
        <w:t>行业领军企业现身说法，解析高端项目案例，让项目管理更简单高效。直击痛点、找准难点、把握关键点，为企业打开思路、找到方法。</w:t>
      </w:r>
    </w:p>
    <w:p>
      <w:pPr>
        <w:spacing w:line="540" w:lineRule="exact"/>
        <w:ind w:firstLine="640" w:firstLineChars="200"/>
        <w:rPr>
          <w:rFonts w:ascii="仿宋_GB2312" w:hAnsi="仿宋" w:eastAsia="仿宋_GB2312"/>
          <w:sz w:val="32"/>
          <w:szCs w:val="32"/>
        </w:rPr>
      </w:pPr>
      <w:r>
        <w:rPr>
          <w:rFonts w:hint="eastAsia" w:ascii="仿宋" w:hAnsi="仿宋" w:eastAsia="仿宋"/>
          <w:sz w:val="32"/>
          <w:szCs w:val="32"/>
        </w:rPr>
        <w:t>——</w:t>
      </w:r>
      <w:r>
        <w:rPr>
          <w:rFonts w:hint="eastAsia" w:ascii="黑体" w:hAnsi="黑体" w:eastAsia="黑体"/>
          <w:sz w:val="32"/>
          <w:szCs w:val="32"/>
        </w:rPr>
        <w:t>首次解读工程项目管理战略思维，</w:t>
      </w:r>
      <w:r>
        <w:rPr>
          <w:rFonts w:hint="eastAsia" w:ascii="仿宋_GB2312" w:hAnsi="仿宋" w:eastAsia="仿宋_GB2312"/>
          <w:sz w:val="32"/>
          <w:szCs w:val="32"/>
        </w:rPr>
        <w:t>如何设计项目管理的关键路径和把控项目管理的里程碑节点，让项目管理可控性更强的方法论。</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第二届装饰行业项目管理太湖论道，是行业协会又一次为项目管理者精心准备和烹制的项目管理创新大餐。</w:t>
      </w:r>
    </w:p>
    <w:p>
      <w:pPr>
        <w:spacing w:line="540" w:lineRule="exact"/>
        <w:rPr>
          <w:rFonts w:ascii="仿宋_GB2312" w:hAnsi="仿宋" w:eastAsia="仿宋_GB2312"/>
          <w:sz w:val="32"/>
          <w:szCs w:val="32"/>
        </w:rPr>
      </w:pPr>
      <w:r>
        <w:rPr>
          <w:rFonts w:hint="eastAsia" w:ascii="仿宋_GB2312" w:hAnsi="仿宋" w:eastAsia="仿宋_GB2312"/>
          <w:sz w:val="32"/>
          <w:szCs w:val="32"/>
        </w:rPr>
        <w:t xml:space="preserve">    现将有关事宜通知如下：    </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一、会议组织</w:t>
      </w:r>
    </w:p>
    <w:p>
      <w:pPr>
        <w:spacing w:line="540" w:lineRule="exact"/>
        <w:ind w:firstLine="640" w:firstLineChars="200"/>
        <w:rPr>
          <w:rFonts w:ascii="仿宋_GB2312" w:hAnsi="仿宋" w:eastAsia="仿宋_GB2312"/>
          <w:sz w:val="32"/>
          <w:szCs w:val="32"/>
        </w:rPr>
      </w:pPr>
      <w:r>
        <w:rPr>
          <w:rFonts w:hint="eastAsia" w:ascii="黑体" w:hAnsi="黑体" w:eastAsia="黑体"/>
          <w:sz w:val="32"/>
          <w:szCs w:val="32"/>
        </w:rPr>
        <w:t>主办单位：</w:t>
      </w:r>
      <w:r>
        <w:rPr>
          <w:rFonts w:hint="eastAsia" w:ascii="仿宋_GB2312" w:hAnsi="仿宋" w:eastAsia="仿宋_GB2312"/>
          <w:sz w:val="32"/>
          <w:szCs w:val="32"/>
        </w:rPr>
        <w:t>中国建筑装饰协会</w:t>
      </w:r>
    </w:p>
    <w:p>
      <w:pPr>
        <w:spacing w:line="540" w:lineRule="exact"/>
        <w:ind w:firstLine="640" w:firstLineChars="200"/>
        <w:rPr>
          <w:rFonts w:ascii="仿宋_GB2312" w:hAnsi="仿宋" w:eastAsia="仿宋_GB2312"/>
          <w:sz w:val="32"/>
          <w:szCs w:val="32"/>
        </w:rPr>
      </w:pPr>
      <w:r>
        <w:rPr>
          <w:rFonts w:hint="eastAsia" w:ascii="黑体" w:hAnsi="黑体" w:eastAsia="黑体"/>
          <w:sz w:val="32"/>
          <w:szCs w:val="32"/>
        </w:rPr>
        <w:t>承办单位：</w:t>
      </w:r>
      <w:r>
        <w:rPr>
          <w:rFonts w:hint="eastAsia" w:ascii="仿宋_GB2312" w:hAnsi="仿宋" w:eastAsia="仿宋_GB2312"/>
          <w:sz w:val="32"/>
          <w:szCs w:val="32"/>
        </w:rPr>
        <w:t>中装协项目管理培训中心</w:t>
      </w:r>
    </w:p>
    <w:p>
      <w:pPr>
        <w:spacing w:line="540" w:lineRule="exact"/>
        <w:rPr>
          <w:rFonts w:ascii="仿宋_GB2312" w:hAnsi="仿宋" w:eastAsia="仿宋_GB2312"/>
          <w:sz w:val="32"/>
          <w:szCs w:val="32"/>
        </w:rPr>
      </w:pPr>
      <w:r>
        <w:rPr>
          <w:rFonts w:hint="eastAsia" w:ascii="仿宋_GB2312" w:hAnsi="仿宋" w:eastAsia="仿宋_GB2312"/>
          <w:sz w:val="32"/>
          <w:szCs w:val="32"/>
        </w:rPr>
        <w:t xml:space="preserve">              中装协绿色施工分会</w:t>
      </w:r>
    </w:p>
    <w:p>
      <w:pPr>
        <w:spacing w:line="540" w:lineRule="exact"/>
        <w:rPr>
          <w:rFonts w:ascii="仿宋_GB2312" w:hAnsi="仿宋" w:eastAsia="仿宋_GB2312"/>
          <w:sz w:val="32"/>
          <w:szCs w:val="32"/>
        </w:rPr>
      </w:pPr>
      <w:r>
        <w:rPr>
          <w:rFonts w:hint="eastAsia" w:ascii="仿宋_GB2312" w:hAnsi="仿宋" w:eastAsia="仿宋_GB2312"/>
          <w:sz w:val="32"/>
          <w:szCs w:val="32"/>
        </w:rPr>
        <w:t xml:space="preserve">              中华建筑报社</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太湖论道</w:t>
      </w:r>
    </w:p>
    <w:p>
      <w:pPr>
        <w:spacing w:line="540" w:lineRule="exact"/>
        <w:ind w:firstLine="640" w:firstLineChars="200"/>
        <w:rPr>
          <w:rFonts w:ascii="仿宋" w:hAnsi="仿宋" w:eastAsia="仿宋"/>
          <w:sz w:val="32"/>
          <w:szCs w:val="32"/>
        </w:rPr>
      </w:pPr>
      <w:r>
        <w:rPr>
          <w:rFonts w:hint="eastAsia" w:ascii="黑体" w:hAnsi="黑体" w:eastAsia="黑体"/>
          <w:sz w:val="32"/>
          <w:szCs w:val="32"/>
        </w:rPr>
        <w:t>总顾问：</w:t>
      </w:r>
      <w:r>
        <w:rPr>
          <w:rFonts w:hint="eastAsia" w:ascii="仿宋_GB2312" w:hAnsi="仿宋" w:eastAsia="仿宋_GB2312"/>
          <w:sz w:val="32"/>
          <w:szCs w:val="32"/>
        </w:rPr>
        <w:t>刘晓一 中国建筑装饰协会执行会长兼秘书长</w:t>
      </w:r>
    </w:p>
    <w:p>
      <w:pPr>
        <w:spacing w:line="540" w:lineRule="exact"/>
        <w:ind w:firstLine="640" w:firstLineChars="200"/>
        <w:rPr>
          <w:rFonts w:ascii="仿宋_GB2312" w:hAnsi="仿宋" w:eastAsia="仿宋_GB2312"/>
          <w:sz w:val="32"/>
          <w:szCs w:val="32"/>
        </w:rPr>
      </w:pPr>
      <w:r>
        <w:rPr>
          <w:rFonts w:hint="eastAsia" w:ascii="黑体" w:hAnsi="黑体" w:eastAsia="黑体"/>
          <w:sz w:val="32"/>
          <w:szCs w:val="32"/>
        </w:rPr>
        <w:t>总策划：</w:t>
      </w:r>
      <w:r>
        <w:rPr>
          <w:rFonts w:hint="eastAsia" w:ascii="仿宋_GB2312" w:hAnsi="仿宋" w:eastAsia="仿宋_GB2312"/>
          <w:sz w:val="32"/>
          <w:szCs w:val="32"/>
        </w:rPr>
        <w:t>陈  新 中国建筑装饰协会副会长兼副秘书长</w:t>
      </w:r>
    </w:p>
    <w:p>
      <w:pPr>
        <w:spacing w:line="540" w:lineRule="exact"/>
        <w:rPr>
          <w:rFonts w:ascii="仿宋_GB2312" w:hAnsi="仿宋" w:eastAsia="仿宋_GB2312"/>
          <w:sz w:val="32"/>
          <w:szCs w:val="32"/>
        </w:rPr>
      </w:pPr>
      <w:r>
        <w:rPr>
          <w:rFonts w:hint="eastAsia" w:ascii="仿宋_GB2312" w:hAnsi="仿宋" w:eastAsia="仿宋_GB2312"/>
          <w:sz w:val="32"/>
          <w:szCs w:val="32"/>
        </w:rPr>
        <w:t xml:space="preserve">                   中华建筑报社执行社长</w:t>
      </w:r>
    </w:p>
    <w:p>
      <w:pPr>
        <w:spacing w:line="540" w:lineRule="exact"/>
        <w:rPr>
          <w:rFonts w:ascii="仿宋" w:hAnsi="仿宋" w:eastAsia="仿宋"/>
          <w:sz w:val="32"/>
          <w:szCs w:val="32"/>
        </w:rPr>
      </w:pPr>
    </w:p>
    <w:p>
      <w:pPr>
        <w:spacing w:line="540" w:lineRule="exact"/>
        <w:ind w:firstLine="640" w:firstLineChars="200"/>
        <w:rPr>
          <w:rFonts w:ascii="黑体" w:hAnsi="黑体" w:eastAsia="黑体"/>
          <w:sz w:val="32"/>
          <w:szCs w:val="32"/>
        </w:rPr>
      </w:pPr>
      <w:r>
        <w:rPr>
          <w:rFonts w:hint="eastAsia" w:ascii="黑体" w:hAnsi="黑体" w:eastAsia="黑体"/>
          <w:sz w:val="32"/>
          <w:szCs w:val="32"/>
        </w:rPr>
        <w:t>二、会议主要内容</w:t>
      </w:r>
    </w:p>
    <w:p>
      <w:pPr>
        <w:spacing w:line="540" w:lineRule="exact"/>
        <w:ind w:firstLine="640" w:firstLineChars="200"/>
        <w:rPr>
          <w:rFonts w:ascii="仿宋_GB2312" w:hAnsi="仿宋" w:eastAsia="仿宋_GB2312"/>
          <w:sz w:val="32"/>
          <w:szCs w:val="32"/>
        </w:rPr>
      </w:pPr>
      <w:r>
        <w:rPr>
          <w:rFonts w:hint="eastAsia" w:ascii="黑体" w:hAnsi="黑体" w:eastAsia="黑体"/>
          <w:sz w:val="32"/>
          <w:szCs w:val="32"/>
        </w:rPr>
        <w:t>演讲嘉宾：王家圣</w:t>
      </w:r>
      <w:r>
        <w:rPr>
          <w:rFonts w:hint="eastAsia" w:ascii="仿宋" w:hAnsi="仿宋" w:eastAsia="仿宋"/>
          <w:sz w:val="32"/>
          <w:szCs w:val="32"/>
        </w:rPr>
        <w:t xml:space="preserve">  </w:t>
      </w:r>
      <w:r>
        <w:rPr>
          <w:rFonts w:hint="eastAsia" w:ascii="仿宋_GB2312" w:hAnsi="仿宋" w:eastAsia="仿宋_GB2312"/>
          <w:sz w:val="32"/>
          <w:szCs w:val="32"/>
        </w:rPr>
        <w:t>金螳螂十三分公司总经理</w:t>
      </w:r>
    </w:p>
    <w:p>
      <w:pPr>
        <w:spacing w:line="540" w:lineRule="exact"/>
        <w:ind w:left="2274" w:leftChars="321" w:hanging="1600" w:hangingChars="500"/>
        <w:rPr>
          <w:rFonts w:ascii="仿宋_GB2312" w:hAnsi="仿宋" w:eastAsia="仿宋_GB2312"/>
          <w:sz w:val="32"/>
          <w:szCs w:val="32"/>
        </w:rPr>
      </w:pPr>
      <w:r>
        <w:rPr>
          <w:rFonts w:hint="eastAsia" w:ascii="黑体" w:hAnsi="黑体" w:eastAsia="黑体"/>
          <w:sz w:val="32"/>
          <w:szCs w:val="32"/>
        </w:rPr>
        <w:t>演讲内容：</w:t>
      </w:r>
      <w:r>
        <w:rPr>
          <w:rFonts w:hint="eastAsia" w:ascii="仿宋" w:hAnsi="仿宋" w:eastAsia="仿宋"/>
          <w:sz w:val="32"/>
          <w:szCs w:val="32"/>
        </w:rPr>
        <w:t xml:space="preserve"> </w:t>
      </w:r>
      <w:r>
        <w:rPr>
          <w:rFonts w:hint="eastAsia" w:ascii="仿宋_GB2312" w:hAnsi="仿宋" w:eastAsia="仿宋_GB2312"/>
          <w:sz w:val="32"/>
          <w:szCs w:val="32"/>
        </w:rPr>
        <w:t>——  王家圣在公司的大力支持和正确领导下带领本团队坚守品质、创新变革、攻坚克难、砥砺前行，创造一个又一个管理奇迹和精品工程，三年从一亿到十三亿。会上他将分享自己独到的项目管控方法论。</w:t>
      </w:r>
    </w:p>
    <w:p>
      <w:pPr>
        <w:spacing w:line="540" w:lineRule="exact"/>
        <w:ind w:firstLine="640" w:firstLineChars="200"/>
        <w:rPr>
          <w:rFonts w:ascii="仿宋_GB2312" w:hAnsi="仿宋" w:eastAsia="仿宋_GB2312"/>
          <w:sz w:val="32"/>
          <w:szCs w:val="32"/>
        </w:rPr>
      </w:pPr>
      <w:r>
        <w:rPr>
          <w:rFonts w:hint="eastAsia" w:ascii="黑体" w:hAnsi="黑体" w:eastAsia="黑体"/>
          <w:sz w:val="32"/>
          <w:szCs w:val="32"/>
        </w:rPr>
        <w:t>演讲嘉宾：许宽德</w:t>
      </w:r>
      <w:r>
        <w:rPr>
          <w:rFonts w:hint="eastAsia" w:ascii="仿宋" w:hAnsi="仿宋" w:eastAsia="仿宋"/>
          <w:sz w:val="32"/>
          <w:szCs w:val="32"/>
        </w:rPr>
        <w:t xml:space="preserve">  </w:t>
      </w:r>
      <w:r>
        <w:rPr>
          <w:rFonts w:hint="eastAsia" w:ascii="仿宋_GB2312" w:hAnsi="仿宋" w:eastAsia="仿宋_GB2312"/>
          <w:sz w:val="32"/>
          <w:szCs w:val="32"/>
        </w:rPr>
        <w:t>亚厦装饰第八分公司总经理</w:t>
      </w:r>
    </w:p>
    <w:p>
      <w:pPr>
        <w:spacing w:line="540" w:lineRule="exact"/>
        <w:ind w:left="2070" w:leftChars="300" w:hanging="1440" w:hangingChars="450"/>
        <w:rPr>
          <w:rFonts w:ascii="仿宋_GB2312" w:hAnsi="仿宋" w:eastAsia="仿宋_GB2312"/>
          <w:sz w:val="32"/>
          <w:szCs w:val="32"/>
        </w:rPr>
      </w:pPr>
      <w:r>
        <w:rPr>
          <w:rFonts w:hint="eastAsia" w:ascii="黑体" w:hAnsi="黑体" w:eastAsia="黑体"/>
          <w:sz w:val="32"/>
          <w:szCs w:val="32"/>
        </w:rPr>
        <w:t>演讲内容：</w:t>
      </w:r>
      <w:r>
        <w:rPr>
          <w:rFonts w:hint="eastAsia" w:ascii="仿宋_GB2312" w:hAnsi="仿宋" w:eastAsia="仿宋_GB2312"/>
          <w:sz w:val="32"/>
          <w:szCs w:val="32"/>
        </w:rPr>
        <w:t xml:space="preserve"> ——   许宽德在公司对分公司的统一指挥和协调下，完成了包括中国尊、G</w:t>
      </w:r>
      <w:r>
        <w:rPr>
          <w:rFonts w:ascii="仿宋_GB2312" w:hAnsi="仿宋" w:eastAsia="仿宋_GB2312"/>
          <w:sz w:val="32"/>
          <w:szCs w:val="32"/>
        </w:rPr>
        <w:t>20</w:t>
      </w:r>
      <w:r>
        <w:rPr>
          <w:rFonts w:hint="eastAsia" w:ascii="仿宋_GB2312" w:hAnsi="仿宋" w:eastAsia="仿宋_GB2312"/>
          <w:sz w:val="32"/>
          <w:szCs w:val="32"/>
        </w:rPr>
        <w:t>等多项重点工程。会上他将分享如何颠覆性地流程再造和“倒行逆施”等独特项目管理思维，做到抢工项目不抢工。</w:t>
      </w:r>
    </w:p>
    <w:p>
      <w:pPr>
        <w:spacing w:line="540" w:lineRule="exact"/>
        <w:ind w:firstLine="640" w:firstLineChars="200"/>
        <w:rPr>
          <w:rFonts w:ascii="仿宋_GB2312" w:hAnsi="仿宋" w:eastAsia="仿宋_GB2312"/>
          <w:sz w:val="32"/>
          <w:szCs w:val="32"/>
        </w:rPr>
      </w:pPr>
      <w:r>
        <w:rPr>
          <w:rFonts w:hint="eastAsia" w:ascii="黑体" w:hAnsi="黑体" w:eastAsia="黑体"/>
          <w:sz w:val="32"/>
          <w:szCs w:val="32"/>
        </w:rPr>
        <w:t xml:space="preserve">演讲嘉宾：徐  立  </w:t>
      </w:r>
      <w:r>
        <w:rPr>
          <w:rFonts w:hint="eastAsia" w:ascii="仿宋_GB2312" w:hAnsi="仿宋" w:eastAsia="仿宋_GB2312"/>
          <w:sz w:val="32"/>
          <w:szCs w:val="32"/>
        </w:rPr>
        <w:t>广田装饰总工程师</w:t>
      </w:r>
    </w:p>
    <w:p>
      <w:pPr>
        <w:spacing w:line="540" w:lineRule="exact"/>
        <w:ind w:left="2230" w:leftChars="300" w:hanging="1600" w:hangingChars="500"/>
        <w:rPr>
          <w:rFonts w:hint="eastAsia" w:ascii="仿宋_GB2312" w:hAnsi="仿宋" w:eastAsia="仿宋_GB2312"/>
          <w:sz w:val="32"/>
          <w:szCs w:val="32"/>
        </w:rPr>
      </w:pPr>
      <w:r>
        <w:rPr>
          <w:rFonts w:hint="eastAsia" w:ascii="黑体" w:hAnsi="黑体" w:eastAsia="黑体"/>
          <w:sz w:val="32"/>
          <w:szCs w:val="32"/>
        </w:rPr>
        <w:t>演讲内容：</w:t>
      </w:r>
      <w:r>
        <w:rPr>
          <w:rFonts w:hint="eastAsia" w:ascii="仿宋" w:hAnsi="仿宋" w:eastAsia="仿宋"/>
          <w:sz w:val="32"/>
          <w:szCs w:val="32"/>
        </w:rPr>
        <w:t xml:space="preserve"> </w:t>
      </w:r>
      <w:r>
        <w:rPr>
          <w:rFonts w:hint="eastAsia" w:ascii="仿宋_GB2312" w:hAnsi="仿宋" w:eastAsia="仿宋_GB2312"/>
          <w:sz w:val="32"/>
          <w:szCs w:val="32"/>
        </w:rPr>
        <w:t>——  分享前海金融中心这一国内少有高端奇特的异形工程，7500多块异形石材，从放线下单到拼装完成的创新之路。</w:t>
      </w:r>
    </w:p>
    <w:p>
      <w:pPr>
        <w:spacing w:line="540" w:lineRule="exact"/>
        <w:ind w:firstLine="640" w:firstLineChars="200"/>
        <w:rPr>
          <w:rFonts w:ascii="仿宋_GB2312" w:hAnsi="仿宋" w:eastAsia="仿宋_GB2312"/>
          <w:sz w:val="32"/>
          <w:szCs w:val="32"/>
        </w:rPr>
      </w:pPr>
      <w:r>
        <w:rPr>
          <w:rFonts w:hint="eastAsia" w:ascii="黑体" w:hAnsi="黑体" w:eastAsia="黑体"/>
          <w:sz w:val="32"/>
          <w:szCs w:val="32"/>
        </w:rPr>
        <w:t>演讲嘉宾：余春冠</w:t>
      </w:r>
      <w:r>
        <w:rPr>
          <w:rFonts w:hint="eastAsia" w:ascii="仿宋" w:hAnsi="仿宋" w:eastAsia="仿宋"/>
          <w:sz w:val="32"/>
          <w:szCs w:val="32"/>
        </w:rPr>
        <w:t xml:space="preserve">  </w:t>
      </w:r>
      <w:r>
        <w:rPr>
          <w:rFonts w:hint="eastAsia" w:ascii="仿宋_GB2312" w:hAnsi="仿宋" w:eastAsia="仿宋_GB2312"/>
          <w:sz w:val="32"/>
          <w:szCs w:val="32"/>
        </w:rPr>
        <w:t>爱迪总经理</w:t>
      </w:r>
    </w:p>
    <w:p>
      <w:pPr>
        <w:spacing w:line="540" w:lineRule="exact"/>
        <w:ind w:left="2070" w:leftChars="300" w:hanging="1440" w:hangingChars="450"/>
        <w:rPr>
          <w:rFonts w:ascii="仿宋" w:hAnsi="仿宋" w:eastAsia="仿宋"/>
          <w:sz w:val="32"/>
          <w:szCs w:val="32"/>
        </w:rPr>
      </w:pPr>
      <w:r>
        <w:rPr>
          <w:rFonts w:hint="eastAsia" w:ascii="黑体" w:hAnsi="黑体" w:eastAsia="黑体"/>
          <w:sz w:val="32"/>
          <w:szCs w:val="32"/>
        </w:rPr>
        <w:t xml:space="preserve">演讲内容： </w:t>
      </w:r>
      <w:r>
        <w:rPr>
          <w:rFonts w:hint="eastAsia" w:ascii="仿宋_GB2312" w:hAnsi="仿宋" w:eastAsia="仿宋_GB2312"/>
          <w:sz w:val="32"/>
          <w:szCs w:val="32"/>
        </w:rPr>
        <w:t>——  讲解在地暖上铺装地面材料的重点和难点，以及预防该项施工通病的措施。</w:t>
      </w:r>
      <w:r>
        <w:rPr>
          <w:rFonts w:hint="eastAsia" w:ascii="仿宋" w:hAnsi="仿宋" w:eastAsia="仿宋"/>
          <w:sz w:val="32"/>
          <w:szCs w:val="32"/>
        </w:rPr>
        <w:t xml:space="preserve"> </w:t>
      </w:r>
    </w:p>
    <w:p>
      <w:pPr>
        <w:spacing w:line="540" w:lineRule="exact"/>
        <w:ind w:firstLine="640" w:firstLineChars="200"/>
        <w:rPr>
          <w:rFonts w:ascii="仿宋_GB2312" w:hAnsi="仿宋" w:eastAsia="仿宋_GB2312"/>
          <w:sz w:val="32"/>
          <w:szCs w:val="32"/>
        </w:rPr>
      </w:pPr>
      <w:r>
        <w:rPr>
          <w:rFonts w:hint="eastAsia" w:ascii="黑体" w:hAnsi="黑体" w:eastAsia="黑体"/>
          <w:sz w:val="32"/>
          <w:szCs w:val="32"/>
        </w:rPr>
        <w:t>演讲嘉宾：刘建华</w:t>
      </w:r>
      <w:r>
        <w:rPr>
          <w:rFonts w:hint="eastAsia" w:ascii="仿宋" w:hAnsi="仿宋" w:eastAsia="仿宋"/>
          <w:sz w:val="32"/>
          <w:szCs w:val="32"/>
        </w:rPr>
        <w:t xml:space="preserve">  </w:t>
      </w:r>
      <w:r>
        <w:rPr>
          <w:rFonts w:hint="eastAsia" w:ascii="仿宋_GB2312" w:hAnsi="仿宋" w:eastAsia="仿宋_GB2312"/>
          <w:sz w:val="32"/>
          <w:szCs w:val="32"/>
        </w:rPr>
        <w:t>中建深圳装饰项目经理</w:t>
      </w:r>
    </w:p>
    <w:p>
      <w:pPr>
        <w:spacing w:line="540" w:lineRule="exact"/>
        <w:ind w:left="2230" w:leftChars="300" w:hanging="1600" w:hangingChars="500"/>
        <w:rPr>
          <w:rFonts w:ascii="仿宋_GB2312" w:hAnsi="仿宋" w:eastAsia="仿宋_GB2312"/>
          <w:sz w:val="32"/>
          <w:szCs w:val="32"/>
        </w:rPr>
      </w:pPr>
      <w:r>
        <w:rPr>
          <w:rFonts w:hint="eastAsia" w:ascii="黑体" w:hAnsi="黑体" w:eastAsia="黑体"/>
          <w:sz w:val="32"/>
          <w:szCs w:val="32"/>
        </w:rPr>
        <w:t>演讲内容：</w:t>
      </w:r>
      <w:r>
        <w:rPr>
          <w:rFonts w:hint="eastAsia" w:ascii="仿宋_GB2312" w:hAnsi="仿宋" w:eastAsia="仿宋_GB2312"/>
          <w:sz w:val="32"/>
          <w:szCs w:val="32"/>
        </w:rPr>
        <w:t xml:space="preserve"> ——   分享对高层建筑装饰的独到见解，西塔、平安大厦和中国尊等高层建筑装饰重、难点如何把控。</w:t>
      </w:r>
    </w:p>
    <w:p>
      <w:pPr>
        <w:spacing w:line="540" w:lineRule="exact"/>
        <w:ind w:firstLine="640" w:firstLineChars="200"/>
        <w:rPr>
          <w:rFonts w:ascii="仿宋_GB2312" w:hAnsi="仿宋" w:eastAsia="仿宋_GB2312"/>
          <w:sz w:val="32"/>
          <w:szCs w:val="32"/>
        </w:rPr>
      </w:pPr>
      <w:r>
        <w:rPr>
          <w:rFonts w:hint="eastAsia" w:ascii="黑体" w:hAnsi="黑体" w:eastAsia="黑体"/>
          <w:sz w:val="32"/>
          <w:szCs w:val="32"/>
        </w:rPr>
        <w:t>演讲嘉宾：张  扬</w:t>
      </w:r>
      <w:r>
        <w:rPr>
          <w:rFonts w:hint="eastAsia" w:ascii="仿宋" w:hAnsi="仿宋" w:eastAsia="仿宋"/>
          <w:sz w:val="32"/>
          <w:szCs w:val="32"/>
        </w:rPr>
        <w:t xml:space="preserve">  </w:t>
      </w:r>
      <w:r>
        <w:rPr>
          <w:rFonts w:hint="eastAsia" w:ascii="仿宋_GB2312" w:hAnsi="仿宋" w:eastAsia="仿宋_GB2312"/>
          <w:sz w:val="32"/>
          <w:szCs w:val="32"/>
        </w:rPr>
        <w:t xml:space="preserve">资深项目管理专家 </w:t>
      </w:r>
    </w:p>
    <w:p>
      <w:pPr>
        <w:spacing w:line="540" w:lineRule="exact"/>
        <w:ind w:left="2070" w:leftChars="300" w:hanging="1440" w:hangingChars="450"/>
        <w:rPr>
          <w:rFonts w:ascii="仿宋" w:hAnsi="仿宋" w:eastAsia="仿宋"/>
          <w:sz w:val="32"/>
          <w:szCs w:val="32"/>
        </w:rPr>
      </w:pPr>
      <w:r>
        <w:rPr>
          <w:rFonts w:hint="eastAsia" w:ascii="黑体" w:hAnsi="黑体" w:eastAsia="黑体"/>
          <w:sz w:val="32"/>
          <w:szCs w:val="32"/>
        </w:rPr>
        <w:t>演讲内容：</w:t>
      </w:r>
      <w:r>
        <w:rPr>
          <w:rFonts w:hint="eastAsia" w:ascii="仿宋" w:hAnsi="仿宋" w:eastAsia="仿宋"/>
          <w:sz w:val="32"/>
          <w:szCs w:val="32"/>
        </w:rPr>
        <w:t xml:space="preserve"> </w:t>
      </w:r>
      <w:r>
        <w:rPr>
          <w:rFonts w:hint="eastAsia" w:ascii="仿宋_GB2312" w:hAnsi="仿宋" w:eastAsia="仿宋_GB2312"/>
          <w:sz w:val="32"/>
          <w:szCs w:val="32"/>
        </w:rPr>
        <w:t>——  用4小时左右的时间，通过4</w:t>
      </w:r>
      <w:r>
        <w:rPr>
          <w:rFonts w:ascii="仿宋_GB2312" w:hAnsi="仿宋" w:eastAsia="仿宋_GB2312"/>
          <w:sz w:val="32"/>
          <w:szCs w:val="32"/>
        </w:rPr>
        <w:t>0</w:t>
      </w:r>
      <w:r>
        <w:rPr>
          <w:rFonts w:hint="eastAsia" w:ascii="仿宋_GB2312" w:hAnsi="仿宋" w:eastAsia="仿宋_GB2312"/>
          <w:sz w:val="32"/>
          <w:szCs w:val="32"/>
        </w:rPr>
        <w:t>个案例，2</w:t>
      </w:r>
      <w:r>
        <w:rPr>
          <w:rFonts w:ascii="仿宋_GB2312" w:hAnsi="仿宋" w:eastAsia="仿宋_GB2312"/>
          <w:sz w:val="32"/>
          <w:szCs w:val="32"/>
        </w:rPr>
        <w:t>00</w:t>
      </w:r>
      <w:r>
        <w:rPr>
          <w:rFonts w:hint="eastAsia" w:ascii="仿宋_GB2312" w:hAnsi="仿宋" w:eastAsia="仿宋_GB2312"/>
          <w:sz w:val="32"/>
          <w:szCs w:val="32"/>
        </w:rPr>
        <w:t>张P</w:t>
      </w:r>
      <w:r>
        <w:rPr>
          <w:rFonts w:ascii="仿宋_GB2312" w:hAnsi="仿宋" w:eastAsia="仿宋_GB2312"/>
          <w:sz w:val="32"/>
          <w:szCs w:val="32"/>
        </w:rPr>
        <w:t>PT</w:t>
      </w:r>
      <w:r>
        <w:rPr>
          <w:rFonts w:hint="eastAsia" w:ascii="仿宋_GB2312" w:hAnsi="仿宋" w:eastAsia="仿宋_GB2312"/>
          <w:sz w:val="32"/>
          <w:szCs w:val="32"/>
        </w:rPr>
        <w:t>，从节点深化设计环节入手，帮助企业优化项目管理流程，完善项目管理细节</w:t>
      </w:r>
      <w:r>
        <w:rPr>
          <w:rFonts w:hint="eastAsia" w:ascii="仿宋" w:hAnsi="仿宋" w:eastAsia="仿宋"/>
          <w:sz w:val="32"/>
          <w:szCs w:val="32"/>
        </w:rPr>
        <w:t>，</w:t>
      </w:r>
      <w:r>
        <w:rPr>
          <w:rFonts w:hint="eastAsia" w:ascii="黑体" w:hAnsi="黑体" w:eastAsia="黑体"/>
          <w:sz w:val="32"/>
          <w:szCs w:val="32"/>
        </w:rPr>
        <w:t>达到“低成本创优”目的</w:t>
      </w:r>
      <w:r>
        <w:rPr>
          <w:rFonts w:hint="eastAsia" w:ascii="仿宋" w:hAnsi="仿宋" w:eastAsia="仿宋"/>
          <w:sz w:val="32"/>
          <w:szCs w:val="32"/>
        </w:rPr>
        <w:t>。</w:t>
      </w:r>
    </w:p>
    <w:p>
      <w:pPr>
        <w:spacing w:line="540" w:lineRule="exact"/>
        <w:ind w:firstLine="640" w:firstLineChars="200"/>
        <w:rPr>
          <w:rFonts w:ascii="仿宋_GB2312" w:hAnsi="仿宋" w:eastAsia="仿宋_GB2312"/>
          <w:sz w:val="32"/>
          <w:szCs w:val="32"/>
        </w:rPr>
      </w:pPr>
      <w:r>
        <w:rPr>
          <w:rFonts w:hint="eastAsia" w:ascii="黑体" w:hAnsi="黑体" w:eastAsia="黑体"/>
          <w:sz w:val="32"/>
          <w:szCs w:val="32"/>
        </w:rPr>
        <w:t>演讲嘉宾：卓  威</w:t>
      </w:r>
      <w:r>
        <w:rPr>
          <w:rFonts w:hint="eastAsia" w:ascii="仿宋" w:hAnsi="仿宋" w:eastAsia="仿宋"/>
          <w:sz w:val="32"/>
          <w:szCs w:val="32"/>
        </w:rPr>
        <w:t xml:space="preserve">  </w:t>
      </w:r>
      <w:r>
        <w:rPr>
          <w:rFonts w:hint="eastAsia" w:ascii="仿宋_GB2312" w:hAnsi="仿宋" w:eastAsia="仿宋_GB2312"/>
          <w:sz w:val="32"/>
          <w:szCs w:val="32"/>
        </w:rPr>
        <w:t>港源装饰副总裁</w:t>
      </w:r>
    </w:p>
    <w:p>
      <w:pPr>
        <w:spacing w:line="540" w:lineRule="exact"/>
        <w:ind w:left="210" w:leftChars="100" w:firstLine="320" w:firstLineChars="100"/>
        <w:rPr>
          <w:rFonts w:ascii="仿宋_GB2312" w:hAnsi="仿宋" w:eastAsia="仿宋_GB2312"/>
          <w:sz w:val="32"/>
          <w:szCs w:val="32"/>
        </w:rPr>
      </w:pPr>
      <w:r>
        <w:rPr>
          <w:rFonts w:hint="eastAsia" w:ascii="黑体" w:hAnsi="黑体" w:eastAsia="黑体"/>
          <w:sz w:val="32"/>
          <w:szCs w:val="32"/>
        </w:rPr>
        <w:t>演讲内容：</w:t>
      </w:r>
      <w:r>
        <w:rPr>
          <w:rFonts w:hint="eastAsia" w:ascii="仿宋" w:hAnsi="仿宋" w:eastAsia="仿宋"/>
          <w:sz w:val="32"/>
          <w:szCs w:val="32"/>
        </w:rPr>
        <w:t xml:space="preserve"> </w:t>
      </w:r>
      <w:r>
        <w:rPr>
          <w:rFonts w:hint="eastAsia" w:ascii="仿宋_GB2312" w:hAnsi="仿宋" w:eastAsia="仿宋_GB2312"/>
          <w:sz w:val="32"/>
          <w:szCs w:val="32"/>
        </w:rPr>
        <w:t>——“图纸是项目的主轴线，深化是中场的</w:t>
      </w:r>
    </w:p>
    <w:p>
      <w:pPr>
        <w:spacing w:line="540" w:lineRule="exact"/>
        <w:ind w:left="210" w:leftChars="100" w:firstLine="1920" w:firstLineChars="600"/>
        <w:rPr>
          <w:rFonts w:ascii="仿宋_GB2312" w:hAnsi="仿宋" w:eastAsia="仿宋_GB2312"/>
          <w:sz w:val="32"/>
          <w:szCs w:val="32"/>
        </w:rPr>
      </w:pPr>
      <w:r>
        <w:rPr>
          <w:rFonts w:hint="eastAsia" w:ascii="仿宋_GB2312" w:hAnsi="仿宋" w:eastAsia="仿宋_GB2312"/>
          <w:sz w:val="32"/>
          <w:szCs w:val="32"/>
        </w:rPr>
        <w:t>发动机”，卓威从战略的高度，详细讲述如何</w:t>
      </w:r>
    </w:p>
    <w:p>
      <w:pPr>
        <w:spacing w:line="540" w:lineRule="exact"/>
        <w:ind w:left="210" w:leftChars="100" w:firstLine="1920" w:firstLineChars="600"/>
        <w:rPr>
          <w:rFonts w:ascii="仿宋_GB2312" w:hAnsi="仿宋" w:eastAsia="仿宋_GB2312"/>
          <w:sz w:val="32"/>
          <w:szCs w:val="32"/>
        </w:rPr>
      </w:pPr>
      <w:r>
        <w:rPr>
          <w:rFonts w:hint="eastAsia" w:ascii="仿宋_GB2312" w:hAnsi="仿宋" w:eastAsia="仿宋_GB2312"/>
          <w:sz w:val="32"/>
          <w:szCs w:val="32"/>
        </w:rPr>
        <w:t>提升深化设计能力，深化设计的发展趋势。</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总结讲话：陈  新</w:t>
      </w:r>
    </w:p>
    <w:p>
      <w:pPr>
        <w:spacing w:line="540" w:lineRule="exact"/>
        <w:ind w:left="210" w:leftChars="100" w:firstLine="419" w:firstLineChars="131"/>
        <w:rPr>
          <w:rFonts w:ascii="仿宋_GB2312" w:hAnsi="仿宋" w:eastAsia="仿宋_GB2312"/>
          <w:sz w:val="32"/>
          <w:szCs w:val="32"/>
        </w:rPr>
      </w:pPr>
      <w:r>
        <w:rPr>
          <w:rFonts w:hint="eastAsia" w:ascii="黑体" w:hAnsi="黑体" w:eastAsia="黑体"/>
          <w:sz w:val="32"/>
          <w:szCs w:val="32"/>
        </w:rPr>
        <w:t>演讲内容：</w:t>
      </w:r>
      <w:r>
        <w:rPr>
          <w:rFonts w:hint="eastAsia" w:ascii="仿宋_GB2312" w:hAnsi="仿宋" w:eastAsia="仿宋_GB2312"/>
          <w:sz w:val="32"/>
          <w:szCs w:val="32"/>
        </w:rPr>
        <w:t xml:space="preserve"> ——项目管理最重要的只有两件事：制订</w:t>
      </w:r>
    </w:p>
    <w:p>
      <w:pPr>
        <w:spacing w:line="540" w:lineRule="exact"/>
        <w:ind w:left="210" w:leftChars="100" w:firstLine="1920" w:firstLineChars="600"/>
        <w:rPr>
          <w:rFonts w:ascii="仿宋_GB2312" w:hAnsi="仿宋" w:eastAsia="仿宋_GB2312"/>
          <w:sz w:val="32"/>
          <w:szCs w:val="32"/>
        </w:rPr>
      </w:pPr>
      <w:r>
        <w:rPr>
          <w:rFonts w:hint="eastAsia" w:ascii="仿宋_GB2312" w:hAnsi="仿宋" w:eastAsia="仿宋_GB2312"/>
          <w:sz w:val="32"/>
          <w:szCs w:val="32"/>
        </w:rPr>
        <w:t>计划，执行计划。陈新会长将重点与大家分</w:t>
      </w:r>
    </w:p>
    <w:p>
      <w:pPr>
        <w:spacing w:line="540" w:lineRule="exact"/>
        <w:ind w:left="210" w:leftChars="100" w:firstLine="1920" w:firstLineChars="600"/>
        <w:rPr>
          <w:rFonts w:ascii="仿宋_GB2312" w:hAnsi="仿宋" w:eastAsia="仿宋_GB2312"/>
          <w:sz w:val="32"/>
          <w:szCs w:val="32"/>
        </w:rPr>
      </w:pPr>
      <w:r>
        <w:rPr>
          <w:rFonts w:hint="eastAsia" w:ascii="仿宋_GB2312" w:hAnsi="仿宋" w:eastAsia="仿宋_GB2312"/>
          <w:sz w:val="32"/>
          <w:szCs w:val="32"/>
        </w:rPr>
        <w:t>享如何做好计划的策划，让项目管理有序高</w:t>
      </w:r>
    </w:p>
    <w:p>
      <w:pPr>
        <w:spacing w:line="540" w:lineRule="exact"/>
        <w:ind w:left="210" w:leftChars="100" w:firstLine="1920" w:firstLineChars="600"/>
        <w:rPr>
          <w:rFonts w:ascii="仿宋_GB2312" w:hAnsi="仿宋" w:eastAsia="仿宋_GB2312"/>
          <w:sz w:val="32"/>
          <w:szCs w:val="32"/>
        </w:rPr>
      </w:pPr>
      <w:r>
        <w:rPr>
          <w:rFonts w:hint="eastAsia" w:ascii="仿宋_GB2312" w:hAnsi="仿宋" w:eastAsia="仿宋_GB2312"/>
          <w:sz w:val="32"/>
          <w:szCs w:val="32"/>
        </w:rPr>
        <w:t>效。</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三、参会人员要求</w:t>
      </w:r>
    </w:p>
    <w:p>
      <w:pPr>
        <w:spacing w:line="540" w:lineRule="exact"/>
        <w:ind w:left="210" w:leftChars="100" w:firstLine="390" w:firstLineChars="122"/>
        <w:rPr>
          <w:rFonts w:ascii="仿宋_GB2312" w:hAnsi="仿宋" w:eastAsia="仿宋_GB2312"/>
          <w:sz w:val="32"/>
          <w:szCs w:val="32"/>
        </w:rPr>
      </w:pPr>
      <w:r>
        <w:rPr>
          <w:rFonts w:hint="eastAsia" w:ascii="仿宋" w:hAnsi="仿宋" w:eastAsia="仿宋"/>
          <w:sz w:val="32"/>
          <w:szCs w:val="32"/>
        </w:rPr>
        <w:t>1、</w:t>
      </w:r>
      <w:r>
        <w:rPr>
          <w:rFonts w:hint="eastAsia" w:ascii="仿宋_GB2312" w:hAnsi="仿宋" w:eastAsia="仿宋_GB2312"/>
          <w:sz w:val="32"/>
          <w:szCs w:val="32"/>
        </w:rPr>
        <w:t>分管工程项目管理的企业负责人、总监和项目经理。</w:t>
      </w:r>
    </w:p>
    <w:p>
      <w:pPr>
        <w:spacing w:line="540" w:lineRule="exact"/>
        <w:ind w:firstLine="614" w:firstLineChars="192"/>
        <w:rPr>
          <w:rFonts w:ascii="仿宋_GB2312" w:hAnsi="仿宋" w:eastAsia="仿宋_GB2312"/>
          <w:sz w:val="32"/>
          <w:szCs w:val="32"/>
        </w:rPr>
      </w:pPr>
      <w:r>
        <w:rPr>
          <w:rFonts w:hint="eastAsia" w:ascii="仿宋_GB2312" w:hAnsi="仿宋" w:eastAsia="仿宋_GB2312"/>
          <w:sz w:val="32"/>
          <w:szCs w:val="32"/>
        </w:rPr>
        <w:t>2、为保证太湖论道会议质量，本次会议参会人数限制在600人以内。</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四、会议有关事项</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本次太湖论道演讲内容均属首次对外披露，主要供内部交流使用，会议现场</w:t>
      </w:r>
      <w:r>
        <w:rPr>
          <w:rFonts w:hint="eastAsia" w:ascii="黑体" w:hAnsi="黑体" w:eastAsia="黑体"/>
          <w:sz w:val="32"/>
          <w:szCs w:val="32"/>
        </w:rPr>
        <w:t>禁止录音录像</w:t>
      </w:r>
      <w:r>
        <w:rPr>
          <w:rFonts w:hint="eastAsia" w:ascii="仿宋" w:hAnsi="仿宋" w:eastAsia="仿宋"/>
          <w:sz w:val="32"/>
          <w:szCs w:val="32"/>
        </w:rPr>
        <w:t>。</w:t>
      </w:r>
      <w:r>
        <w:rPr>
          <w:rFonts w:hint="eastAsia" w:ascii="仿宋_GB2312" w:hAnsi="仿宋" w:eastAsia="仿宋_GB2312"/>
          <w:sz w:val="32"/>
          <w:szCs w:val="32"/>
        </w:rPr>
        <w:t>除会议本身，演讲和研讨内容不做公开新闻报道。</w:t>
      </w:r>
    </w:p>
    <w:p>
      <w:pPr>
        <w:spacing w:line="540" w:lineRule="exact"/>
        <w:ind w:firstLine="640" w:firstLineChars="200"/>
        <w:rPr>
          <w:rFonts w:ascii="仿宋" w:hAnsi="仿宋" w:eastAsia="仿宋"/>
          <w:sz w:val="32"/>
          <w:szCs w:val="32"/>
        </w:rPr>
      </w:pPr>
      <w:r>
        <w:rPr>
          <w:rFonts w:hint="eastAsia" w:ascii="仿宋_GB2312" w:hAnsi="仿宋" w:eastAsia="仿宋_GB2312"/>
          <w:sz w:val="32"/>
          <w:szCs w:val="32"/>
        </w:rPr>
        <w:t>本次太湖论道采取网上报名、网上选取座位的方式</w:t>
      </w:r>
      <w:r>
        <w:rPr>
          <w:rFonts w:hint="eastAsia" w:ascii="黑体" w:hAnsi="黑体" w:eastAsia="黑体"/>
          <w:sz w:val="32"/>
          <w:szCs w:val="32"/>
        </w:rPr>
        <w:t>，先报先选</w:t>
      </w:r>
      <w:r>
        <w:rPr>
          <w:rFonts w:hint="eastAsia" w:ascii="仿宋" w:hAnsi="仿宋" w:eastAsia="仿宋"/>
          <w:sz w:val="32"/>
          <w:szCs w:val="32"/>
        </w:rPr>
        <w:t>。</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五、会议及会务费</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报到时间：2</w:t>
      </w:r>
      <w:r>
        <w:rPr>
          <w:rFonts w:ascii="仿宋_GB2312" w:hAnsi="仿宋" w:eastAsia="仿宋_GB2312"/>
          <w:sz w:val="32"/>
          <w:szCs w:val="32"/>
        </w:rPr>
        <w:t>019</w:t>
      </w:r>
      <w:r>
        <w:rPr>
          <w:rFonts w:hint="eastAsia" w:ascii="仿宋_GB2312" w:hAnsi="仿宋" w:eastAsia="仿宋_GB2312"/>
          <w:sz w:val="32"/>
          <w:szCs w:val="32"/>
        </w:rPr>
        <w:t>年5月30日</w:t>
      </w:r>
      <w:r>
        <w:rPr>
          <w:rFonts w:ascii="仿宋_GB2312" w:hAnsi="仿宋" w:eastAsia="仿宋_GB2312"/>
          <w:sz w:val="32"/>
          <w:szCs w:val="32"/>
        </w:rPr>
        <w:t>9:</w:t>
      </w:r>
      <w:r>
        <w:rPr>
          <w:rFonts w:hint="eastAsia" w:ascii="仿宋_GB2312" w:hAnsi="仿宋" w:eastAsia="仿宋_GB2312"/>
          <w:sz w:val="32"/>
          <w:szCs w:val="32"/>
        </w:rPr>
        <w:t>00-</w:t>
      </w:r>
      <w:r>
        <w:rPr>
          <w:rFonts w:ascii="仿宋_GB2312" w:hAnsi="仿宋" w:eastAsia="仿宋_GB2312"/>
          <w:sz w:val="32"/>
          <w:szCs w:val="32"/>
        </w:rPr>
        <w:t>14</w:t>
      </w:r>
      <w:r>
        <w:rPr>
          <w:rFonts w:hint="eastAsia" w:ascii="仿宋_GB2312" w:hAnsi="仿宋" w:eastAsia="仿宋_GB2312"/>
          <w:sz w:val="32"/>
          <w:szCs w:val="32"/>
        </w:rPr>
        <w:t>:00</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会议时间：2</w:t>
      </w:r>
      <w:r>
        <w:rPr>
          <w:rFonts w:ascii="仿宋_GB2312" w:hAnsi="仿宋" w:eastAsia="仿宋_GB2312"/>
          <w:sz w:val="32"/>
          <w:szCs w:val="32"/>
        </w:rPr>
        <w:t>019</w:t>
      </w:r>
      <w:r>
        <w:rPr>
          <w:rFonts w:hint="eastAsia" w:ascii="仿宋_GB2312" w:hAnsi="仿宋" w:eastAsia="仿宋_GB2312"/>
          <w:sz w:val="32"/>
          <w:szCs w:val="32"/>
        </w:rPr>
        <w:t>年5月30日</w:t>
      </w:r>
      <w:r>
        <w:rPr>
          <w:rFonts w:ascii="仿宋_GB2312" w:hAnsi="仿宋" w:eastAsia="仿宋_GB2312"/>
          <w:sz w:val="32"/>
          <w:szCs w:val="32"/>
        </w:rPr>
        <w:t>15:</w:t>
      </w:r>
      <w:r>
        <w:rPr>
          <w:rFonts w:hint="eastAsia" w:ascii="仿宋_GB2312" w:hAnsi="仿宋" w:eastAsia="仿宋_GB2312"/>
          <w:sz w:val="32"/>
          <w:szCs w:val="32"/>
        </w:rPr>
        <w:t>00-</w:t>
      </w:r>
      <w:r>
        <w:rPr>
          <w:rFonts w:ascii="仿宋_GB2312" w:hAnsi="仿宋" w:eastAsia="仿宋_GB2312"/>
          <w:sz w:val="32"/>
          <w:szCs w:val="32"/>
        </w:rPr>
        <w:t>18</w:t>
      </w:r>
      <w:r>
        <w:rPr>
          <w:rFonts w:hint="eastAsia" w:ascii="仿宋_GB2312" w:hAnsi="仿宋" w:eastAsia="仿宋_GB2312"/>
          <w:sz w:val="32"/>
          <w:szCs w:val="32"/>
        </w:rPr>
        <w:t>:</w:t>
      </w:r>
      <w:r>
        <w:rPr>
          <w:rFonts w:ascii="仿宋_GB2312" w:hAnsi="仿宋" w:eastAsia="仿宋_GB2312"/>
          <w:sz w:val="32"/>
          <w:szCs w:val="32"/>
        </w:rPr>
        <w:t>3</w:t>
      </w:r>
      <w:r>
        <w:rPr>
          <w:rFonts w:hint="eastAsia" w:ascii="仿宋_GB2312" w:hAnsi="仿宋" w:eastAsia="仿宋_GB2312"/>
          <w:sz w:val="32"/>
          <w:szCs w:val="32"/>
        </w:rPr>
        <w:t>0</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w:t>
      </w:r>
      <w:r>
        <w:rPr>
          <w:rFonts w:ascii="仿宋_GB2312" w:hAnsi="仿宋" w:eastAsia="仿宋_GB2312"/>
          <w:sz w:val="32"/>
          <w:szCs w:val="32"/>
        </w:rPr>
        <w:t xml:space="preserve">         </w:t>
      </w:r>
      <w:r>
        <w:rPr>
          <w:rFonts w:hint="eastAsia" w:ascii="仿宋_GB2312" w:hAnsi="仿宋" w:eastAsia="仿宋_GB2312"/>
          <w:sz w:val="32"/>
          <w:szCs w:val="32"/>
        </w:rPr>
        <w:t>2</w:t>
      </w:r>
      <w:r>
        <w:rPr>
          <w:rFonts w:ascii="仿宋_GB2312" w:hAnsi="仿宋" w:eastAsia="仿宋_GB2312"/>
          <w:sz w:val="32"/>
          <w:szCs w:val="32"/>
        </w:rPr>
        <w:t>019</w:t>
      </w:r>
      <w:r>
        <w:rPr>
          <w:rFonts w:hint="eastAsia" w:ascii="仿宋_GB2312" w:hAnsi="仿宋" w:eastAsia="仿宋_GB2312"/>
          <w:sz w:val="32"/>
          <w:szCs w:val="32"/>
        </w:rPr>
        <w:t>年5月3</w:t>
      </w:r>
      <w:r>
        <w:rPr>
          <w:rFonts w:ascii="仿宋_GB2312" w:hAnsi="仿宋" w:eastAsia="仿宋_GB2312"/>
          <w:sz w:val="32"/>
          <w:szCs w:val="32"/>
        </w:rPr>
        <w:t>1</w:t>
      </w:r>
      <w:r>
        <w:rPr>
          <w:rFonts w:hint="eastAsia" w:ascii="仿宋_GB2312" w:hAnsi="仿宋" w:eastAsia="仿宋_GB2312"/>
          <w:sz w:val="32"/>
          <w:szCs w:val="32"/>
        </w:rPr>
        <w:t>日</w:t>
      </w:r>
      <w:r>
        <w:rPr>
          <w:rFonts w:ascii="仿宋_GB2312" w:hAnsi="仿宋" w:eastAsia="仿宋_GB2312"/>
          <w:sz w:val="32"/>
          <w:szCs w:val="32"/>
        </w:rPr>
        <w:t>9:</w:t>
      </w:r>
      <w:r>
        <w:rPr>
          <w:rFonts w:hint="eastAsia" w:ascii="仿宋_GB2312" w:hAnsi="仿宋" w:eastAsia="仿宋_GB2312"/>
          <w:sz w:val="32"/>
          <w:szCs w:val="32"/>
        </w:rPr>
        <w:t>00-</w:t>
      </w:r>
      <w:r>
        <w:rPr>
          <w:rFonts w:ascii="仿宋_GB2312" w:hAnsi="仿宋" w:eastAsia="仿宋_GB2312"/>
          <w:sz w:val="32"/>
          <w:szCs w:val="32"/>
        </w:rPr>
        <w:t>17</w:t>
      </w:r>
      <w:r>
        <w:rPr>
          <w:rFonts w:hint="eastAsia" w:ascii="仿宋_GB2312" w:hAnsi="仿宋" w:eastAsia="仿宋_GB2312"/>
          <w:sz w:val="32"/>
          <w:szCs w:val="32"/>
        </w:rPr>
        <w:t>:00</w:t>
      </w:r>
    </w:p>
    <w:p>
      <w:pPr>
        <w:spacing w:line="540" w:lineRule="exact"/>
        <w:ind w:firstLine="640" w:firstLineChars="200"/>
        <w:rPr>
          <w:rFonts w:ascii="黑体" w:hAnsi="黑体" w:eastAsia="黑体"/>
          <w:sz w:val="32"/>
          <w:szCs w:val="32"/>
        </w:rPr>
      </w:pPr>
      <w:r>
        <w:rPr>
          <w:rFonts w:hint="eastAsia" w:ascii="仿宋_GB2312" w:hAnsi="仿宋" w:eastAsia="仿宋_GB2312"/>
          <w:sz w:val="32"/>
          <w:szCs w:val="32"/>
        </w:rPr>
        <w:t>会议地点：无锡市滨湖区环湖路1号</w:t>
      </w:r>
      <w:r>
        <w:rPr>
          <w:rFonts w:hint="eastAsia" w:ascii="黑体" w:hAnsi="黑体" w:eastAsia="黑体"/>
          <w:sz w:val="32"/>
          <w:szCs w:val="32"/>
        </w:rPr>
        <w:t>无锡君来湖滨饭店</w:t>
      </w:r>
    </w:p>
    <w:p>
      <w:pPr>
        <w:spacing w:line="540" w:lineRule="exact"/>
        <w:ind w:firstLine="648"/>
        <w:rPr>
          <w:rFonts w:ascii="仿宋_GB2312" w:hAnsi="仿宋" w:eastAsia="仿宋_GB2312"/>
          <w:sz w:val="32"/>
          <w:szCs w:val="32"/>
        </w:rPr>
      </w:pPr>
      <w:r>
        <w:rPr>
          <w:rFonts w:hint="eastAsia" w:ascii="仿宋_GB2312" w:hAnsi="仿宋" w:eastAsia="仿宋_GB2312"/>
          <w:sz w:val="32"/>
          <w:szCs w:val="32"/>
        </w:rPr>
        <w:t>请各单位尽早安排行程，为便于开展会务接待工作，本次会议采取网上报名方式，请登录中国装饰施工网报名，网址为www.chinazssg.com。请于2</w:t>
      </w:r>
      <w:r>
        <w:rPr>
          <w:rFonts w:ascii="仿宋_GB2312" w:hAnsi="仿宋" w:eastAsia="仿宋_GB2312"/>
          <w:sz w:val="32"/>
          <w:szCs w:val="32"/>
        </w:rPr>
        <w:t>019</w:t>
      </w:r>
      <w:r>
        <w:rPr>
          <w:rFonts w:hint="eastAsia" w:ascii="仿宋_GB2312" w:hAnsi="仿宋" w:eastAsia="仿宋_GB2312"/>
          <w:sz w:val="32"/>
          <w:szCs w:val="32"/>
        </w:rPr>
        <w:t>年</w:t>
      </w:r>
      <w:r>
        <w:rPr>
          <w:rFonts w:ascii="仿宋_GB2312" w:hAnsi="仿宋" w:eastAsia="仿宋_GB2312"/>
          <w:sz w:val="32"/>
          <w:szCs w:val="32"/>
        </w:rPr>
        <w:t>5</w:t>
      </w:r>
      <w:r>
        <w:rPr>
          <w:rFonts w:hint="eastAsia" w:ascii="仿宋_GB2312" w:hAnsi="仿宋" w:eastAsia="仿宋_GB2312"/>
          <w:sz w:val="32"/>
          <w:szCs w:val="32"/>
        </w:rPr>
        <w:t>月2</w:t>
      </w:r>
      <w:r>
        <w:rPr>
          <w:rFonts w:ascii="仿宋_GB2312" w:hAnsi="仿宋" w:eastAsia="仿宋_GB2312"/>
          <w:sz w:val="32"/>
          <w:szCs w:val="32"/>
        </w:rPr>
        <w:t>5</w:t>
      </w:r>
      <w:r>
        <w:rPr>
          <w:rFonts w:hint="eastAsia" w:ascii="仿宋_GB2312" w:hAnsi="仿宋" w:eastAsia="仿宋_GB2312"/>
          <w:sz w:val="32"/>
          <w:szCs w:val="32"/>
        </w:rPr>
        <w:t>日前完成报名，并务必在5月</w:t>
      </w:r>
      <w:r>
        <w:rPr>
          <w:rFonts w:ascii="仿宋_GB2312" w:hAnsi="仿宋" w:eastAsia="仿宋_GB2312"/>
          <w:sz w:val="32"/>
          <w:szCs w:val="32"/>
        </w:rPr>
        <w:t>28</w:t>
      </w:r>
      <w:r>
        <w:rPr>
          <w:rFonts w:hint="eastAsia" w:ascii="仿宋_GB2312" w:hAnsi="仿宋" w:eastAsia="仿宋_GB2312"/>
          <w:sz w:val="32"/>
          <w:szCs w:val="32"/>
        </w:rPr>
        <w:t>日前将会务费汇至指定账号。会务费2600元/人（含会议资料费、会议期间工作餐），交通、住宿自理。（汇款时，请注明</w:t>
      </w:r>
      <w:r>
        <w:rPr>
          <w:rFonts w:hint="eastAsia" w:ascii="黑体" w:hAnsi="黑体" w:eastAsia="黑体"/>
          <w:sz w:val="32"/>
          <w:szCs w:val="32"/>
        </w:rPr>
        <w:t>“太湖论道”</w:t>
      </w:r>
      <w:r>
        <w:rPr>
          <w:rFonts w:hint="eastAsia" w:ascii="仿宋_GB2312" w:hAnsi="仿宋" w:eastAsia="仿宋_GB2312"/>
          <w:sz w:val="32"/>
          <w:szCs w:val="32"/>
        </w:rPr>
        <w:t>字样）。</w:t>
      </w:r>
    </w:p>
    <w:p>
      <w:pPr>
        <w:spacing w:line="540" w:lineRule="exact"/>
        <w:ind w:firstLine="800" w:firstLineChars="250"/>
        <w:jc w:val="left"/>
        <w:rPr>
          <w:rFonts w:ascii="仿宋_GB2312" w:hAnsi="仿宋" w:eastAsia="仿宋_GB2312"/>
          <w:sz w:val="32"/>
          <w:szCs w:val="32"/>
        </w:rPr>
      </w:pPr>
      <w:r>
        <w:rPr>
          <w:rFonts w:hint="eastAsia" w:ascii="仿宋_GB2312" w:hAnsi="仿宋" w:eastAsia="仿宋_GB2312"/>
          <w:sz w:val="32"/>
          <w:szCs w:val="32"/>
        </w:rPr>
        <w:t>户 名：《中华建筑报》社</w:t>
      </w:r>
    </w:p>
    <w:p>
      <w:pPr>
        <w:spacing w:line="540" w:lineRule="exact"/>
        <w:ind w:firstLine="800" w:firstLineChars="250"/>
        <w:jc w:val="left"/>
        <w:rPr>
          <w:rFonts w:ascii="仿宋_GB2312" w:hAnsi="仿宋" w:eastAsia="仿宋_GB2312"/>
          <w:sz w:val="32"/>
          <w:szCs w:val="32"/>
        </w:rPr>
      </w:pPr>
      <w:r>
        <w:rPr>
          <w:rFonts w:hint="eastAsia" w:ascii="仿宋_GB2312" w:hAnsi="仿宋" w:eastAsia="仿宋_GB2312"/>
          <w:sz w:val="32"/>
          <w:szCs w:val="32"/>
        </w:rPr>
        <w:t xml:space="preserve">开户行：招商银行股份有限公司北京西三环支行 </w:t>
      </w:r>
    </w:p>
    <w:p>
      <w:pPr>
        <w:spacing w:line="540" w:lineRule="exact"/>
        <w:ind w:firstLine="800" w:firstLineChars="250"/>
        <w:jc w:val="left"/>
        <w:rPr>
          <w:rFonts w:ascii="仿宋_GB2312" w:hAnsi="仿宋" w:eastAsia="仿宋_GB2312"/>
          <w:sz w:val="32"/>
          <w:szCs w:val="32"/>
        </w:rPr>
      </w:pPr>
      <w:r>
        <w:rPr>
          <w:rFonts w:hint="eastAsia" w:ascii="仿宋_GB2312" w:hAnsi="仿宋" w:eastAsia="仿宋_GB2312"/>
          <w:sz w:val="32"/>
          <w:szCs w:val="32"/>
        </w:rPr>
        <w:t xml:space="preserve">账 号： 862082231310001 </w:t>
      </w:r>
    </w:p>
    <w:p>
      <w:pPr>
        <w:spacing w:line="540" w:lineRule="exact"/>
        <w:ind w:firstLine="800" w:firstLineChars="250"/>
        <w:jc w:val="left"/>
        <w:rPr>
          <w:rFonts w:ascii="仿宋_GB2312" w:hAnsi="仿宋" w:eastAsia="仿宋_GB2312"/>
          <w:sz w:val="32"/>
          <w:szCs w:val="32"/>
        </w:rPr>
      </w:pPr>
      <w:r>
        <w:rPr>
          <w:rFonts w:hint="eastAsia" w:ascii="仿宋_GB2312" w:hAnsi="仿宋" w:eastAsia="仿宋_GB2312"/>
          <w:sz w:val="32"/>
          <w:szCs w:val="32"/>
        </w:rPr>
        <w:t>开票联系人：王青  010-88136816</w:t>
      </w:r>
    </w:p>
    <w:p>
      <w:pPr>
        <w:spacing w:line="540" w:lineRule="exact"/>
        <w:ind w:firstLine="648"/>
        <w:rPr>
          <w:rFonts w:ascii="仿宋_GB2312" w:hAnsi="仿宋" w:eastAsia="仿宋_GB2312"/>
          <w:sz w:val="32"/>
          <w:szCs w:val="32"/>
        </w:rPr>
      </w:pPr>
      <w:r>
        <w:rPr>
          <w:rFonts w:hint="eastAsia" w:ascii="黑体" w:hAnsi="黑体" w:eastAsia="黑体"/>
          <w:sz w:val="32"/>
          <w:szCs w:val="32"/>
        </w:rPr>
        <w:t>酒店预订：</w:t>
      </w:r>
      <w:r>
        <w:rPr>
          <w:rFonts w:hint="eastAsia" w:ascii="仿宋_GB2312" w:hAnsi="仿宋" w:eastAsia="仿宋_GB2312"/>
          <w:sz w:val="32"/>
          <w:szCs w:val="32"/>
        </w:rPr>
        <w:t>请各单位自行预订酒店，无锡君来湖滨饭店预订联系方式：0510</w:t>
      </w:r>
      <w:r>
        <w:rPr>
          <w:rFonts w:ascii="仿宋_GB2312" w:hAnsi="仿宋" w:eastAsia="仿宋_GB2312"/>
          <w:sz w:val="32"/>
          <w:szCs w:val="32"/>
        </w:rPr>
        <w:t>-</w:t>
      </w:r>
      <w:r>
        <w:rPr>
          <w:rFonts w:hint="eastAsia" w:ascii="仿宋_GB2312" w:hAnsi="仿宋" w:eastAsia="仿宋_GB2312"/>
          <w:sz w:val="32"/>
          <w:szCs w:val="32"/>
        </w:rPr>
        <w:t>81185688，预订时提“太湖论道”会议订房，可以优惠。</w:t>
      </w:r>
    </w:p>
    <w:p>
      <w:pPr>
        <w:spacing w:line="540" w:lineRule="exact"/>
        <w:rPr>
          <w:rFonts w:ascii="黑体" w:hAnsi="黑体" w:eastAsia="黑体"/>
          <w:sz w:val="32"/>
          <w:szCs w:val="32"/>
        </w:rPr>
      </w:pPr>
      <w:r>
        <w:rPr>
          <w:rFonts w:hint="eastAsia" w:ascii="仿宋" w:hAnsi="仿宋" w:eastAsia="仿宋"/>
          <w:sz w:val="32"/>
          <w:szCs w:val="32"/>
        </w:rPr>
        <w:t xml:space="preserve">   </w:t>
      </w:r>
      <w:r>
        <w:rPr>
          <w:rFonts w:hint="eastAsia" w:ascii="黑体" w:hAnsi="黑体" w:eastAsia="黑体"/>
          <w:sz w:val="32"/>
          <w:szCs w:val="32"/>
        </w:rPr>
        <w:t>六、联络方式</w:t>
      </w:r>
    </w:p>
    <w:p>
      <w:pPr>
        <w:pStyle w:val="4"/>
        <w:spacing w:before="0" w:beforeAutospacing="0" w:after="0" w:afterAutospacing="0" w:line="540" w:lineRule="exact"/>
        <w:ind w:firstLine="640" w:firstLineChars="20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电  话：010-57811470</w:t>
      </w:r>
    </w:p>
    <w:p>
      <w:pPr>
        <w:pStyle w:val="4"/>
        <w:spacing w:before="0" w:beforeAutospacing="0" w:after="0" w:afterAutospacing="0" w:line="540" w:lineRule="exact"/>
        <w:ind w:firstLine="640" w:firstLineChars="20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 xml:space="preserve">联系人：关鹏刚 </w:t>
      </w:r>
      <w:r>
        <w:rPr>
          <w:rFonts w:ascii="仿宋_GB2312" w:hAnsi="仿宋" w:eastAsia="仿宋_GB2312" w:cstheme="minorBidi"/>
          <w:kern w:val="2"/>
          <w:sz w:val="32"/>
          <w:szCs w:val="32"/>
        </w:rPr>
        <w:t>13810716884</w:t>
      </w:r>
    </w:p>
    <w:p>
      <w:pPr>
        <w:pStyle w:val="4"/>
        <w:spacing w:before="0" w:beforeAutospacing="0" w:after="0" w:afterAutospacing="0" w:line="540" w:lineRule="exact"/>
        <w:ind w:firstLine="640" w:firstLineChars="20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 xml:space="preserve">        张仕彬 18621681690</w:t>
      </w:r>
    </w:p>
    <w:p>
      <w:pPr>
        <w:pStyle w:val="4"/>
        <w:spacing w:before="0" w:beforeAutospacing="0" w:after="0" w:afterAutospacing="0" w:line="540" w:lineRule="exact"/>
        <w:ind w:firstLine="640" w:firstLineChars="20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 xml:space="preserve">        俞  静 13701820506</w:t>
      </w:r>
    </w:p>
    <w:p>
      <w:pPr>
        <w:pStyle w:val="4"/>
        <w:spacing w:before="0" w:beforeAutospacing="0" w:after="0" w:afterAutospacing="0" w:line="540" w:lineRule="exact"/>
        <w:ind w:firstLine="640" w:firstLineChars="20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 xml:space="preserve">        马  静 13671133644</w:t>
      </w:r>
    </w:p>
    <w:p>
      <w:pPr>
        <w:pStyle w:val="4"/>
        <w:spacing w:before="0" w:beforeAutospacing="0" w:after="0" w:afterAutospacing="0" w:line="540" w:lineRule="exact"/>
        <w:ind w:firstLine="640" w:firstLineChars="20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 xml:space="preserve">        智  辉 13501188780</w:t>
      </w:r>
    </w:p>
    <w:p>
      <w:pPr>
        <w:pStyle w:val="4"/>
        <w:spacing w:before="0" w:beforeAutospacing="0" w:after="0" w:afterAutospacing="0" w:line="540" w:lineRule="exact"/>
        <w:ind w:firstLine="640" w:firstLineChars="20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 xml:space="preserve">        范  明 13810053940</w:t>
      </w:r>
    </w:p>
    <w:p>
      <w:pPr>
        <w:pStyle w:val="4"/>
        <w:spacing w:before="0" w:beforeAutospacing="0" w:after="0" w:afterAutospacing="0" w:line="540" w:lineRule="exact"/>
        <w:ind w:firstLine="640" w:firstLineChars="20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 xml:space="preserve">        报名系统技术支持刘晓丹 13120487229</w:t>
      </w:r>
    </w:p>
    <w:p>
      <w:pPr>
        <w:pStyle w:val="4"/>
        <w:spacing w:before="0" w:beforeAutospacing="0" w:after="0" w:afterAutospacing="0" w:line="540" w:lineRule="exact"/>
        <w:ind w:firstLine="640" w:firstLineChars="200"/>
        <w:rPr>
          <w:rFonts w:ascii="仿宋_GB2312" w:hAnsi="仿宋" w:eastAsia="仿宋_GB2312"/>
          <w:sz w:val="32"/>
          <w:szCs w:val="32"/>
        </w:rPr>
      </w:pPr>
      <w:r>
        <w:rPr>
          <w:rFonts w:hint="eastAsia" w:ascii="仿宋_GB2312" w:hAnsi="仿宋" w:eastAsia="仿宋_GB2312" w:cstheme="minorBidi"/>
          <w:kern w:val="2"/>
          <w:sz w:val="32"/>
          <w:szCs w:val="32"/>
        </w:rPr>
        <w:t>大会相关详细内容敬请关注www.chinazssg.com</w:t>
      </w:r>
      <w:bookmarkStart w:id="0" w:name="_GoBack"/>
      <w:bookmarkEnd w:id="0"/>
    </w:p>
    <w:p>
      <w:pPr>
        <w:widowControl/>
        <w:spacing w:before="100" w:beforeAutospacing="1" w:after="100" w:afterAutospacing="1" w:line="540" w:lineRule="exact"/>
        <w:ind w:firstLine="1760" w:firstLineChars="550"/>
        <w:jc w:val="left"/>
        <w:rPr>
          <w:rFonts w:ascii="仿宋_GB2312" w:hAnsi="仿宋" w:eastAsia="仿宋_GB2312"/>
          <w:sz w:val="32"/>
          <w:szCs w:val="32"/>
        </w:rPr>
      </w:pPr>
      <w:r>
        <w:rPr>
          <w:rFonts w:hint="eastAsia" w:ascii="仿宋_GB2312" w:hAnsi="仿宋" w:eastAsia="仿宋_GB2312"/>
          <w:sz w:val="32"/>
          <w:szCs w:val="32"/>
        </w:rPr>
        <w:t xml:space="preserve">中国建筑装饰协会  </w:t>
      </w:r>
      <w:r>
        <w:rPr>
          <w:rFonts w:ascii="仿宋_GB2312" w:hAnsi="仿宋" w:eastAsia="仿宋_GB2312"/>
          <w:sz w:val="32"/>
          <w:szCs w:val="32"/>
        </w:rPr>
        <w:t xml:space="preserve">      </w:t>
      </w:r>
      <w:r>
        <w:rPr>
          <w:rFonts w:hint="eastAsia" w:ascii="仿宋_GB2312" w:hAnsi="仿宋" w:eastAsia="仿宋_GB2312"/>
          <w:sz w:val="32"/>
          <w:szCs w:val="32"/>
        </w:rPr>
        <w:t>中华建筑报社</w:t>
      </w:r>
    </w:p>
    <w:p>
      <w:pPr>
        <w:widowControl/>
        <w:spacing w:before="100" w:beforeAutospacing="1" w:after="100" w:afterAutospacing="1" w:line="540" w:lineRule="exact"/>
        <w:ind w:firstLine="153" w:firstLineChars="48"/>
        <w:jc w:val="left"/>
        <w:rPr>
          <w:rFonts w:hint="eastAsia" w:ascii="仿宋_GB2312" w:hAnsi="仿宋_GB2312" w:eastAsia="仿宋_GB2312" w:cs="仿宋_GB2312"/>
          <w:i w:val="0"/>
          <w:caps w:val="0"/>
          <w:color w:val="000000"/>
          <w:spacing w:val="0"/>
          <w:sz w:val="32"/>
          <w:szCs w:val="32"/>
        </w:rPr>
      </w:pPr>
      <w:r>
        <w:rPr>
          <w:rFonts w:hint="eastAsia" w:ascii="仿宋_GB2312" w:hAnsi="仿宋" w:eastAsia="仿宋_GB2312"/>
          <w:sz w:val="32"/>
          <w:szCs w:val="32"/>
        </w:rPr>
        <w:t xml:space="preserve">                           </w:t>
      </w:r>
      <w:r>
        <w:rPr>
          <w:rFonts w:ascii="仿宋_GB2312" w:hAnsi="仿宋" w:eastAsia="仿宋_GB2312"/>
          <w:sz w:val="32"/>
          <w:szCs w:val="32"/>
        </w:rPr>
        <w:t xml:space="preserve">      </w:t>
      </w:r>
      <w:r>
        <w:rPr>
          <w:rFonts w:hint="eastAsia" w:ascii="仿宋_GB2312" w:hAnsi="仿宋" w:eastAsia="仿宋_GB2312"/>
          <w:sz w:val="32"/>
          <w:szCs w:val="32"/>
        </w:rPr>
        <w:t>2</w:t>
      </w:r>
      <w:r>
        <w:rPr>
          <w:rFonts w:ascii="仿宋_GB2312" w:hAnsi="仿宋" w:eastAsia="仿宋_GB2312"/>
          <w:sz w:val="32"/>
          <w:szCs w:val="32"/>
        </w:rPr>
        <w:t>01</w:t>
      </w:r>
      <w:r>
        <w:rPr>
          <w:rFonts w:hint="eastAsia" w:ascii="仿宋_GB2312" w:hAnsi="仿宋" w:eastAsia="仿宋_GB2312"/>
          <w:sz w:val="32"/>
          <w:szCs w:val="32"/>
        </w:rPr>
        <w:t>9年4月16日</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黑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A1161C"/>
    <w:rsid w:val="3B9F2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lenovo-01</dc:creator>
  <cp:lastModifiedBy>协会小白 </cp:lastModifiedBy>
  <dcterms:modified xsi:type="dcterms:W3CDTF">2019-04-24T03:34:22Z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