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内蒙古自治区建筑业协会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关于进行特种作业人员培训的调查问卷</w:t>
      </w: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964565</wp:posOffset>
                </wp:positionH>
                <wp:positionV relativeFrom="paragraph">
                  <wp:posOffset>291465</wp:posOffset>
                </wp:positionV>
                <wp:extent cx="4064000" cy="0"/>
                <wp:effectExtent l="0" t="0" r="0" b="0"/>
                <wp:wrapNone/>
                <wp:docPr id="1" name="直接连接符 1"/>
                <wp:cNvGraphicFramePr/>
                <a:graphic xmlns:a="http://schemas.openxmlformats.org/drawingml/2006/main">
                  <a:graphicData uri="http://schemas.microsoft.com/office/word/2010/wordprocessingShape">
                    <wps:wsp>
                      <wps:cNvCnPr/>
                      <wps:spPr>
                        <a:xfrm>
                          <a:off x="2107565" y="1800225"/>
                          <a:ext cx="40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5.95pt;margin-top:22.95pt;height:0pt;width:320pt;z-index:251658240;mso-width-relative:page;mso-height-relative:page;" filled="f" stroked="t" coordsize="21600,21600" o:gfxdata="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P3zdUAAAAJAQAADwAAAAAAAAABACAA&#10;AAAiAAAAZHJzL2Rvd25yZXYueG1sUEsBAhQAFAAAAAgAh07iQKVvH7XXAQAAbwMAAA4AAAAAAAAA&#10;AQAgAAAAJA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 xml:space="preserve">企业名称：                 </w:t>
      </w:r>
    </w:p>
    <w:p>
      <w:pPr>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3152140</wp:posOffset>
                </wp:positionH>
                <wp:positionV relativeFrom="paragraph">
                  <wp:posOffset>318770</wp:posOffset>
                </wp:positionV>
                <wp:extent cx="1827530" cy="0"/>
                <wp:effectExtent l="0" t="0" r="0" b="0"/>
                <wp:wrapNone/>
                <wp:docPr id="3" name="直接连接符 3"/>
                <wp:cNvGraphicFramePr/>
                <a:graphic xmlns:a="http://schemas.openxmlformats.org/drawingml/2006/main">
                  <a:graphicData uri="http://schemas.microsoft.com/office/word/2010/wordprocessingShape">
                    <wps:wsp>
                      <wps:cNvCnPr/>
                      <wps:spPr>
                        <a:xfrm>
                          <a:off x="4295140" y="2223770"/>
                          <a:ext cx="182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8.2pt;margin-top:25.1pt;height:0pt;width:143.9pt;z-index:251660288;mso-width-relative:page;mso-height-relative:page;" filled="f" stroked="t" coordsize="21600,21600" o:gfxdata="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F+Ue1gAAAAkBAAAPAAAAAAAAAAEAIAAA&#10;ACIAAABkcnMvZG93bnJldi54bWxQSwECFAAUAAAACACHTuJAZ+k39tUBAABvAwAADgAAAAAAAAAB&#10;ACAAAAAlAQAAZHJzL2Uyb0RvYy54bWxQSwUGAAAAAAYABgBZAQAAbAU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746125</wp:posOffset>
                </wp:positionH>
                <wp:positionV relativeFrom="paragraph">
                  <wp:posOffset>290195</wp:posOffset>
                </wp:positionV>
                <wp:extent cx="1573530" cy="0"/>
                <wp:effectExtent l="0" t="0" r="0" b="0"/>
                <wp:wrapNone/>
                <wp:docPr id="2" name="直接连接符 2"/>
                <wp:cNvGraphicFramePr/>
                <a:graphic xmlns:a="http://schemas.openxmlformats.org/drawingml/2006/main">
                  <a:graphicData uri="http://schemas.microsoft.com/office/word/2010/wordprocessingShape">
                    <wps:wsp>
                      <wps:cNvCnPr/>
                      <wps:spPr>
                        <a:xfrm>
                          <a:off x="1889125" y="2195195"/>
                          <a:ext cx="1573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75pt;margin-top:22.85pt;height:0pt;width:123.9pt;z-index:251659264;mso-width-relative:page;mso-height-relative:page;" filled="f" stroked="t" coordsize="21600,21600" o:gfxdata="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mzy3WAAAACQEAAA8AAAAAAAAAAQAgAAAA&#10;IgAAAGRycy9kb3ducmV2LnhtbFBLAQIUABQAAAAIAIdO4kBoOOUC1AEAAG8DAAAOAAAAAAAAAAEA&#10;IAAAACUBAABkcnMvZTJvRG9jLnhtbFBLBQYAAAAABgAGAFkBAABr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联系人：                 手机：</w:t>
      </w:r>
    </w:p>
    <w:p>
      <w:pPr>
        <w:jc w:val="both"/>
        <w:rPr>
          <w:rFonts w:hint="eastAsia" w:ascii="仿宋_GB2312" w:hAnsi="仿宋_GB2312" w:eastAsia="仿宋_GB2312" w:cs="仿宋_GB2312"/>
          <w:b w:val="0"/>
          <w:i w:val="0"/>
          <w:caps w:val="0"/>
          <w:color w:val="333333"/>
          <w:spacing w:val="0"/>
          <w:sz w:val="32"/>
          <w:szCs w:val="32"/>
          <w:lang w:val="en-US" w:eastAsia="zh-CN"/>
        </w:rPr>
      </w:pPr>
    </w:p>
    <w:p>
      <w:pPr>
        <w:numPr>
          <w:ilvl w:val="0"/>
          <w:numId w:val="0"/>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1、贵单位参加的特种作业人员培训从报名到出证办理周期？（  ）</w:t>
      </w:r>
    </w:p>
    <w:p>
      <w:pPr>
        <w:numPr>
          <w:ilvl w:val="0"/>
          <w:numId w:val="1"/>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半个月内    B、1个月内    C、2个月内    D、2个月以上</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2、目前单位的特种作业人员普遍的学历水平？（  ）</w:t>
      </w:r>
    </w:p>
    <w:p>
      <w:pPr>
        <w:numPr>
          <w:ilvl w:val="0"/>
          <w:numId w:val="2"/>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初中水平                        B、高中水平</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C、技校、职专、中专水平            D、大学专科以上水平</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3、贵单位主要资质等级？（  ）</w:t>
      </w:r>
    </w:p>
    <w:p>
      <w:pPr>
        <w:numPr>
          <w:ilvl w:val="0"/>
          <w:numId w:val="3"/>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壹级              B、贰级           C、三级</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4、贵单位配备多少个特种作业人员？分别是多少？（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A、30个以上        B、15个以上        C、5个以上</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①建筑电工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个？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②建筑架子工（普通脚手架、附着升降脚手架）</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③建筑起重司索信号工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④建筑起重机械司机（塔式起重机、施工升降机、物料提升机）</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⑤建筑起重机械安装拆卸工（塔式起重机、施工升降机、物料提升机）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⑥高处作业吊篮安装拆卸工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⑦建筑电气焊接（切割）工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5、贵单位知晓且参与过培训的建筑施工特种作业人员培训方式有哪几种？（     ）可多选</w:t>
      </w:r>
    </w:p>
    <w:p>
      <w:pPr>
        <w:numPr>
          <w:ilvl w:val="0"/>
          <w:numId w:val="0"/>
        </w:numPr>
        <w:ind w:left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A、网络教育     B、讲师面授        C、其他</w:t>
      </w:r>
      <w:r>
        <w:rPr>
          <w:rFonts w:hint="eastAsia" w:ascii="仿宋_GB2312" w:hAnsi="仿宋_GB2312" w:eastAsia="仿宋_GB2312" w:cs="仿宋_GB2312"/>
          <w:sz w:val="28"/>
          <w:szCs w:val="28"/>
          <w:u w:val="single"/>
          <w:lang w:val="en-US" w:eastAsia="zh-CN"/>
        </w:rPr>
        <w:t xml:space="preserve">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6、贵单位通常参加的建筑施工特种作业人员培训时间是哪一类？（    ）希望选择哪一类？（   ）</w:t>
      </w:r>
    </w:p>
    <w:p>
      <w:pPr>
        <w:numPr>
          <w:ilvl w:val="0"/>
          <w:numId w:val="0"/>
        </w:numPr>
        <w:ind w:leftChars="0"/>
        <w:jc w:val="both"/>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A、定期培训  B、不定期培训  C、可随时学随时考  D、其他</w:t>
      </w:r>
      <w:r>
        <w:rPr>
          <w:rFonts w:hint="eastAsia" w:ascii="仿宋_GB2312" w:hAnsi="仿宋_GB2312" w:eastAsia="仿宋_GB2312" w:cs="仿宋_GB2312"/>
          <w:sz w:val="28"/>
          <w:szCs w:val="28"/>
          <w:u w:val="single"/>
          <w:lang w:val="en-US" w:eastAsia="zh-CN"/>
        </w:rPr>
        <w:t xml:space="preserve">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7、贵单位知晓且参与过培训的建筑施工特种作业人员培训机构有几家？（  ）</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A、不知道        B、1家        C、2家     D、3家以上</w:t>
      </w:r>
    </w:p>
    <w:p>
      <w:pPr>
        <w:numPr>
          <w:ilvl w:val="0"/>
          <w:numId w:val="0"/>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8、目前贵单位参加的特种作业人员培训、考试形式是什么？希望特种作业人员培训的内容、形式是什么？</w:t>
      </w:r>
    </w:p>
    <w:p>
      <w:pPr>
        <w:numPr>
          <w:ilvl w:val="0"/>
          <w:numId w:val="0"/>
        </w:numPr>
        <w:ind w:leftChars="0"/>
        <w:jc w:val="both"/>
        <w:rPr>
          <w:rFonts w:hint="eastAsia" w:ascii="仿宋_GB2312" w:hAnsi="仿宋_GB2312" w:eastAsia="仿宋_GB2312" w:cs="仿宋_GB2312"/>
          <w:sz w:val="28"/>
          <w:szCs w:val="28"/>
          <w:lang w:val="en-US" w:eastAsia="zh-CN"/>
        </w:rPr>
      </w:pPr>
    </w:p>
    <w:p>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sz w:val="28"/>
          <w:szCs w:val="28"/>
          <w:lang w:val="en-US" w:eastAsia="zh-CN"/>
        </w:rPr>
        <w:t>、</w:t>
      </w:r>
      <w:r>
        <w:rPr>
          <w:rFonts w:hint="eastAsia" w:ascii="仿宋_GB2312" w:hAnsi="仿宋_GB2312" w:eastAsia="仿宋_GB2312" w:cs="仿宋_GB2312"/>
          <w:sz w:val="28"/>
          <w:szCs w:val="28"/>
          <w:lang w:val="en-US" w:eastAsia="zh-CN"/>
        </w:rPr>
        <w:t>贵单位建筑施工特种作业操作资格证</w:t>
      </w:r>
      <w:r>
        <w:rPr>
          <w:rFonts w:hint="eastAsia" w:ascii="仿宋_GB2312" w:hAnsi="仿宋_GB2312" w:eastAsia="仿宋_GB2312" w:cs="仿宋_GB2312"/>
          <w:sz w:val="28"/>
          <w:szCs w:val="28"/>
          <w:u w:val="single"/>
          <w:lang w:val="en-US" w:eastAsia="zh-CN"/>
        </w:rPr>
        <w:t>新办理</w:t>
      </w:r>
      <w:r>
        <w:rPr>
          <w:rFonts w:hint="eastAsia" w:ascii="仿宋_GB2312" w:hAnsi="仿宋_GB2312" w:eastAsia="仿宋_GB2312" w:cs="仿宋_GB2312"/>
          <w:sz w:val="28"/>
          <w:szCs w:val="28"/>
          <w:lang w:val="en-US" w:eastAsia="zh-CN"/>
        </w:rPr>
        <w:t>存在哪些困难？有哪些具体改进的建议或意见？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10、贵单位建筑施工特种作业操作资格证</w:t>
      </w:r>
      <w:r>
        <w:rPr>
          <w:rFonts w:hint="eastAsia" w:ascii="仿宋_GB2312" w:hAnsi="仿宋_GB2312" w:eastAsia="仿宋_GB2312" w:cs="仿宋_GB2312"/>
          <w:sz w:val="28"/>
          <w:szCs w:val="28"/>
          <w:u w:val="single"/>
          <w:lang w:val="en-US" w:eastAsia="zh-CN"/>
        </w:rPr>
        <w:t>检证办理</w:t>
      </w:r>
      <w:r>
        <w:rPr>
          <w:rFonts w:hint="eastAsia" w:ascii="仿宋_GB2312" w:hAnsi="仿宋_GB2312" w:eastAsia="仿宋_GB2312" w:cs="仿宋_GB2312"/>
          <w:sz w:val="28"/>
          <w:szCs w:val="28"/>
          <w:lang w:val="en-US" w:eastAsia="zh-CN"/>
        </w:rPr>
        <w:t>存在哪些困难？有哪些具体改进的建议或意见？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default" w:ascii="仿宋_GB2312" w:hAnsi="仿宋_GB2312" w:eastAsia="仿宋_GB2312" w:cs="仿宋_GB2312"/>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default" w:ascii="仿宋_GB2312" w:hAnsi="仿宋_GB2312" w:eastAsia="仿宋_GB2312" w:cs="仿宋_GB2312"/>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default" w:ascii="仿宋_GB2312" w:hAnsi="仿宋_GB2312" w:eastAsia="仿宋_GB2312" w:cs="仿宋_GB2312"/>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D3F2B"/>
    <w:multiLevelType w:val="singleLevel"/>
    <w:tmpl w:val="DC5D3F2B"/>
    <w:lvl w:ilvl="0" w:tentative="0">
      <w:start w:val="1"/>
      <w:numFmt w:val="upperLetter"/>
      <w:suff w:val="nothing"/>
      <w:lvlText w:val="%1、"/>
      <w:lvlJc w:val="left"/>
    </w:lvl>
  </w:abstractNum>
  <w:abstractNum w:abstractNumId="1">
    <w:nsid w:val="FC7E7773"/>
    <w:multiLevelType w:val="singleLevel"/>
    <w:tmpl w:val="FC7E7773"/>
    <w:lvl w:ilvl="0" w:tentative="0">
      <w:start w:val="1"/>
      <w:numFmt w:val="upperLetter"/>
      <w:suff w:val="nothing"/>
      <w:lvlText w:val="%1、"/>
      <w:lvlJc w:val="left"/>
    </w:lvl>
  </w:abstractNum>
  <w:abstractNum w:abstractNumId="2">
    <w:nsid w:val="101AF706"/>
    <w:multiLevelType w:val="singleLevel"/>
    <w:tmpl w:val="101AF706"/>
    <w:lvl w:ilvl="0" w:tentative="0">
      <w:start w:val="1"/>
      <w:numFmt w:val="upp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C5208"/>
    <w:rsid w:val="000E49EB"/>
    <w:rsid w:val="008D1116"/>
    <w:rsid w:val="06517ADB"/>
    <w:rsid w:val="0939076E"/>
    <w:rsid w:val="10FB30EF"/>
    <w:rsid w:val="1D95544A"/>
    <w:rsid w:val="1E6B503F"/>
    <w:rsid w:val="22E27032"/>
    <w:rsid w:val="26DC5738"/>
    <w:rsid w:val="2DBC18B5"/>
    <w:rsid w:val="48677CD9"/>
    <w:rsid w:val="4B3C633B"/>
    <w:rsid w:val="4DB10F96"/>
    <w:rsid w:val="4F5C37DB"/>
    <w:rsid w:val="50032A5F"/>
    <w:rsid w:val="51C03A5C"/>
    <w:rsid w:val="52725825"/>
    <w:rsid w:val="58D07D8B"/>
    <w:rsid w:val="5939382F"/>
    <w:rsid w:val="5B897753"/>
    <w:rsid w:val="652F12E9"/>
    <w:rsid w:val="658C5208"/>
    <w:rsid w:val="6A256458"/>
    <w:rsid w:val="7B0B7BBF"/>
    <w:rsid w:val="7E2456DF"/>
    <w:rsid w:val="7EA76449"/>
    <w:rsid w:val="7F7D4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2018-04-12T08:53:00Z</dcterms:created>
  <dc:creator>HERMITNA</dc:creator>
  <cp:lastModifiedBy>黑色星期天</cp:lastModifiedBy>
  <cp:lastPrinted>2018-05-03T08:17:00Z</cp:lastPrinted>
  <dcterms:modified xsi:type="dcterms:W3CDTF">2019-04-22T08:05:31Z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