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720" w:lineRule="auto"/>
        <w:ind w:right="26"/>
        <w:jc w:val="left"/>
        <w:textAlignment w:val="auto"/>
        <w:outlineLvl w:val="9"/>
        <w:rPr>
          <w:rFonts w:hint="eastAsia" w:ascii="仿宋_GB2312" w:hAnsi="宋体" w:eastAsia="仿宋_GB2312" w:cs="宋体"/>
          <w:color w:val="000000"/>
          <w:sz w:val="32"/>
          <w:szCs w:val="32"/>
          <w:shd w:val="clear" w:color="auto" w:fill="FFFFFF"/>
          <w:lang w:val="en-US" w:eastAsia="zh-CN"/>
        </w:rPr>
      </w:pPr>
      <w:r>
        <w:rPr>
          <w:rFonts w:hint="eastAsia" w:ascii="黑体" w:hAnsi="黑体" w:eastAsia="黑体" w:cs="黑体"/>
          <w:sz w:val="28"/>
          <w:szCs w:val="28"/>
          <w:lang w:val="en-US" w:eastAsia="zh-CN"/>
        </w:rPr>
        <w:t>附件：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i w:val="0"/>
          <w:caps w:val="0"/>
          <w:color w:val="auto"/>
          <w:spacing w:val="0"/>
          <w:sz w:val="32"/>
          <w:szCs w:val="32"/>
          <w:shd w:val="clear" w:fill="FFFFFF"/>
        </w:rPr>
      </w:pPr>
      <w:r>
        <w:rPr>
          <w:rFonts w:hint="default" w:ascii="仿宋_GB2312" w:hAnsi="仿宋_GB2312" w:eastAsia="仿宋_GB2312" w:cs="仿宋_GB2312"/>
          <w:b w:val="0"/>
          <w:i w:val="0"/>
          <w:caps w:val="0"/>
          <w:color w:val="auto"/>
          <w:spacing w:val="0"/>
          <w:sz w:val="32"/>
          <w:szCs w:val="32"/>
          <w:shd w:val="clear" w:fill="FFFFFF"/>
        </w:rPr>
        <w:t>内建协函〔2019〕11号</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方正小标宋简体" w:hAnsi="方正小标宋简体" w:eastAsia="方正小标宋简体" w:cs="方正小标宋简体"/>
          <w:b w:val="0"/>
          <w:bCs/>
          <w:kern w:val="44"/>
          <w:sz w:val="44"/>
          <w:szCs w:val="44"/>
          <w:lang w:val="en-US" w:eastAsia="zh-CN" w:bidi="ar-SA"/>
        </w:rPr>
      </w:pPr>
      <w:r>
        <w:rPr>
          <w:rFonts w:hint="default" w:ascii="方正小标宋简体" w:hAnsi="方正小标宋简体" w:eastAsia="方正小标宋简体" w:cs="方正小标宋简体"/>
          <w:b w:val="0"/>
          <w:bCs/>
          <w:kern w:val="44"/>
          <w:sz w:val="44"/>
          <w:szCs w:val="44"/>
          <w:lang w:val="en-US" w:eastAsia="zh-CN" w:bidi="ar-SA"/>
        </w:rPr>
        <w:t>关于转发中国建筑业协会《关于召开2019年全国工程建设质量管理小组活动成果交流会的通知》的函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default" w:ascii="仿宋_GB2312" w:hAnsi="仿宋_GB2312" w:eastAsia="仿宋_GB2312" w:cs="仿宋_GB2312"/>
          <w:b w:val="0"/>
          <w:i w:val="0"/>
          <w:caps w:val="0"/>
          <w:color w:val="auto"/>
          <w:spacing w:val="0"/>
          <w:sz w:val="32"/>
          <w:szCs w:val="32"/>
          <w:shd w:val="clear" w:fill="FFFFFF"/>
        </w:rPr>
      </w:pPr>
      <w:r>
        <w:rPr>
          <w:rFonts w:hint="default" w:ascii="仿宋_GB2312" w:hAnsi="仿宋_GB2312" w:eastAsia="仿宋_GB2312" w:cs="仿宋_GB2312"/>
          <w:b w:val="0"/>
          <w:i w:val="0"/>
          <w:caps w:val="0"/>
          <w:color w:val="auto"/>
          <w:spacing w:val="0"/>
          <w:sz w:val="32"/>
          <w:szCs w:val="32"/>
          <w:shd w:val="clear" w:fill="FFFFFF"/>
        </w:rPr>
        <w:t>各盟市建筑业协会、会员单位：</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仿宋_GB2312" w:hAnsi="仿宋_GB2312" w:eastAsia="仿宋_GB2312" w:cs="仿宋_GB2312"/>
          <w:b w:val="0"/>
          <w:i w:val="0"/>
          <w:caps w:val="0"/>
          <w:color w:val="auto"/>
          <w:spacing w:val="0"/>
          <w:sz w:val="32"/>
          <w:szCs w:val="32"/>
          <w:shd w:val="clear" w:fill="FFFFFF"/>
        </w:rPr>
      </w:pPr>
      <w:r>
        <w:rPr>
          <w:rFonts w:hint="default" w:ascii="仿宋_GB2312" w:hAnsi="仿宋_GB2312" w:eastAsia="仿宋_GB2312" w:cs="仿宋_GB2312"/>
          <w:b w:val="0"/>
          <w:i w:val="0"/>
          <w:caps w:val="0"/>
          <w:color w:val="auto"/>
          <w:spacing w:val="0"/>
          <w:sz w:val="32"/>
          <w:szCs w:val="32"/>
          <w:shd w:val="clear" w:fill="FFFFFF"/>
        </w:rPr>
        <w:t>现将中国建筑业协会《关于召开2019年全国工程建设质量管理小组活动成果交流会的通知》（建协质〔2019〕2号）转发给你们。</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仿宋_GB2312" w:hAnsi="仿宋_GB2312" w:eastAsia="仿宋_GB2312" w:cs="仿宋_GB2312"/>
          <w:b w:val="0"/>
          <w:i w:val="0"/>
          <w:caps w:val="0"/>
          <w:color w:val="auto"/>
          <w:spacing w:val="0"/>
          <w:sz w:val="32"/>
          <w:szCs w:val="32"/>
          <w:shd w:val="clear" w:fill="FFFFFF"/>
        </w:rPr>
      </w:pPr>
      <w:r>
        <w:rPr>
          <w:rFonts w:hint="default" w:ascii="仿宋_GB2312" w:hAnsi="仿宋_GB2312" w:eastAsia="仿宋_GB2312" w:cs="仿宋_GB2312"/>
          <w:b w:val="0"/>
          <w:i w:val="0"/>
          <w:caps w:val="0"/>
          <w:color w:val="auto"/>
          <w:spacing w:val="0"/>
          <w:sz w:val="32"/>
          <w:szCs w:val="32"/>
          <w:shd w:val="clear" w:fill="FFFFFF"/>
        </w:rPr>
        <w:t>按照《关于召开2019年度内蒙古自治区工程建设质量管理小组活动成果交流会的通知》（内建协〔2019〕14号）相关要求，被评为2019年度内蒙古自治区工程建设优秀QC小组，自治区建筑业协会将择优推荐参加全国工程建设质量管理小组活动成果交流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default" w:ascii="仿宋_GB2312" w:hAnsi="仿宋_GB2312" w:eastAsia="仿宋_GB2312" w:cs="仿宋_GB2312"/>
          <w:b w:val="0"/>
          <w:i w:val="0"/>
          <w:caps w:val="0"/>
          <w:color w:val="auto"/>
          <w:spacing w:val="0"/>
          <w:sz w:val="32"/>
          <w:szCs w:val="32"/>
          <w:shd w:val="clear" w:fill="FFFFFF"/>
        </w:rPr>
      </w:pPr>
    </w:p>
    <w:p>
      <w:pPr>
        <w:keepNext w:val="0"/>
        <w:keepLines w:val="0"/>
        <w:pageBreakBefore w:val="0"/>
        <w:widowControl w:val="0"/>
        <w:kinsoku/>
        <w:wordWrap/>
        <w:overflowPunct/>
        <w:topLinePunct w:val="0"/>
        <w:autoSpaceDE/>
        <w:autoSpaceDN/>
        <w:bidi w:val="0"/>
        <w:adjustRightInd/>
        <w:snapToGrid/>
        <w:spacing w:line="240" w:lineRule="auto"/>
        <w:ind w:left="1918" w:leftChars="304" w:right="0" w:rightChars="0" w:hanging="1280" w:hangingChars="400"/>
        <w:jc w:val="both"/>
        <w:textAlignment w:val="auto"/>
        <w:outlineLvl w:val="9"/>
        <w:rPr>
          <w:rFonts w:hint="eastAsia" w:ascii="仿宋_GB2312" w:hAnsi="仿宋_GB2312" w:eastAsia="仿宋_GB2312" w:cs="仿宋_GB2312"/>
          <w:b w:val="0"/>
          <w:i w:val="0"/>
          <w:caps w:val="0"/>
          <w:color w:val="auto"/>
          <w:spacing w:val="0"/>
          <w:sz w:val="32"/>
          <w:szCs w:val="32"/>
          <w:shd w:val="clear" w:fill="FFFFFF"/>
          <w:lang w:val="en-US" w:eastAsia="zh-CN"/>
        </w:rPr>
      </w:pPr>
      <w:r>
        <w:rPr>
          <w:rFonts w:hint="default" w:ascii="仿宋_GB2312" w:hAnsi="仿宋_GB2312" w:eastAsia="仿宋_GB2312" w:cs="仿宋_GB2312"/>
          <w:b w:val="0"/>
          <w:i w:val="0"/>
          <w:caps w:val="0"/>
          <w:color w:val="auto"/>
          <w:spacing w:val="0"/>
          <w:sz w:val="32"/>
          <w:szCs w:val="32"/>
          <w:shd w:val="clear" w:fill="FFFFFF"/>
        </w:rPr>
        <w:fldChar w:fldCharType="begin"/>
      </w:r>
      <w:r>
        <w:rPr>
          <w:rFonts w:hint="default" w:ascii="仿宋_GB2312" w:hAnsi="仿宋_GB2312" w:eastAsia="仿宋_GB2312" w:cs="仿宋_GB2312"/>
          <w:b w:val="0"/>
          <w:i w:val="0"/>
          <w:caps w:val="0"/>
          <w:color w:val="auto"/>
          <w:spacing w:val="0"/>
          <w:sz w:val="32"/>
          <w:szCs w:val="32"/>
          <w:shd w:val="clear" w:fill="FFFFFF"/>
        </w:rPr>
        <w:instrText xml:space="preserve"> HYPERLINK "http://www.nmgjzyxh.com/upload/file/20190318/20190318095653_87525.pdf" \t "http://www.nmgjzyxh.com/_blank" </w:instrText>
      </w:r>
      <w:r>
        <w:rPr>
          <w:rFonts w:hint="default" w:ascii="仿宋_GB2312" w:hAnsi="仿宋_GB2312" w:eastAsia="仿宋_GB2312" w:cs="仿宋_GB2312"/>
          <w:b w:val="0"/>
          <w:i w:val="0"/>
          <w:caps w:val="0"/>
          <w:color w:val="auto"/>
          <w:spacing w:val="0"/>
          <w:sz w:val="32"/>
          <w:szCs w:val="32"/>
          <w:shd w:val="clear" w:fill="FFFFFF"/>
        </w:rPr>
        <w:fldChar w:fldCharType="separate"/>
      </w:r>
      <w:r>
        <w:rPr>
          <w:rFonts w:hint="default" w:ascii="仿宋_GB2312" w:hAnsi="仿宋_GB2312" w:eastAsia="仿宋_GB2312" w:cs="仿宋_GB2312"/>
          <w:b w:val="0"/>
          <w:i w:val="0"/>
          <w:caps w:val="0"/>
          <w:color w:val="auto"/>
          <w:spacing w:val="0"/>
          <w:sz w:val="32"/>
          <w:szCs w:val="32"/>
          <w:shd w:val="clear" w:fill="FFFFFF"/>
        </w:rPr>
        <w:t>附件：《关于召开2019年全国工程建设质量管理小组活</w:t>
      </w:r>
      <w:r>
        <w:rPr>
          <w:rFonts w:hint="default" w:ascii="仿宋_GB2312" w:hAnsi="仿宋_GB2312" w:eastAsia="仿宋_GB2312" w:cs="仿宋_GB2312"/>
          <w:b w:val="0"/>
          <w:i w:val="0"/>
          <w:caps w:val="0"/>
          <w:color w:val="auto"/>
          <w:spacing w:val="0"/>
          <w:sz w:val="32"/>
          <w:szCs w:val="32"/>
          <w:shd w:val="clear" w:fill="FFFFFF"/>
        </w:rPr>
        <w:fldChar w:fldCharType="end"/>
      </w:r>
      <w:r>
        <w:rPr>
          <w:rFonts w:hint="default" w:ascii="仿宋_GB2312" w:hAnsi="仿宋_GB2312" w:eastAsia="仿宋_GB2312" w:cs="仿宋_GB2312"/>
          <w:b w:val="0"/>
          <w:i w:val="0"/>
          <w:caps w:val="0"/>
          <w:color w:val="auto"/>
          <w:spacing w:val="0"/>
          <w:sz w:val="32"/>
          <w:szCs w:val="32"/>
          <w:shd w:val="clear" w:fill="FFFFFF"/>
        </w:rPr>
        <w:t>动成果交流会的通知》（建协质〔2019〕2号）</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default" w:ascii="仿宋_GB2312" w:hAnsi="仿宋_GB2312" w:eastAsia="仿宋_GB2312" w:cs="仿宋_GB2312"/>
          <w:b w:val="0"/>
          <w:i w:val="0"/>
          <w:caps w:val="0"/>
          <w:color w:val="auto"/>
          <w:spacing w:val="0"/>
          <w:sz w:val="32"/>
          <w:szCs w:val="32"/>
          <w:shd w:val="clear" w:fill="FFFFFF"/>
        </w:rPr>
      </w:pPr>
    </w:p>
    <w:p>
      <w:pPr>
        <w:keepNext w:val="0"/>
        <w:keepLines w:val="0"/>
        <w:pageBreakBefore w:val="0"/>
        <w:widowControl w:val="0"/>
        <w:kinsoku/>
        <w:wordWrap/>
        <w:overflowPunct/>
        <w:topLinePunct w:val="0"/>
        <w:autoSpaceDE/>
        <w:autoSpaceDN/>
        <w:bidi w:val="0"/>
        <w:adjustRightInd/>
        <w:snapToGrid/>
        <w:spacing w:line="240" w:lineRule="auto"/>
        <w:ind w:right="0" w:rightChars="0" w:firstLine="5440" w:firstLineChars="1700"/>
        <w:jc w:val="both"/>
        <w:textAlignment w:val="auto"/>
        <w:outlineLvl w:val="9"/>
        <w:rPr>
          <w:rFonts w:hint="default" w:ascii="仿宋_GB2312" w:hAnsi="仿宋_GB2312" w:eastAsia="仿宋_GB2312" w:cs="仿宋_GB2312"/>
          <w:b w:val="0"/>
          <w:i w:val="0"/>
          <w:caps w:val="0"/>
          <w:color w:val="auto"/>
          <w:spacing w:val="0"/>
          <w:sz w:val="32"/>
          <w:szCs w:val="32"/>
          <w:shd w:val="clear" w:fill="FFFFFF"/>
        </w:rPr>
      </w:pPr>
      <w:bookmarkStart w:id="0" w:name="_GoBack"/>
      <w:bookmarkEnd w:id="0"/>
      <w:r>
        <w:rPr>
          <w:rFonts w:hint="default" w:ascii="仿宋_GB2312" w:hAnsi="仿宋_GB2312" w:eastAsia="仿宋_GB2312" w:cs="仿宋_GB2312"/>
          <w:b w:val="0"/>
          <w:i w:val="0"/>
          <w:caps w:val="0"/>
          <w:color w:val="auto"/>
          <w:spacing w:val="0"/>
          <w:sz w:val="32"/>
          <w:szCs w:val="32"/>
          <w:shd w:val="clear" w:fill="FFFFFF"/>
        </w:rPr>
        <w:t>2019年3月13日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i w:val="0"/>
          <w:caps w:val="0"/>
          <w:color w:val="auto"/>
          <w:spacing w:val="0"/>
          <w:sz w:val="32"/>
          <w:szCs w:val="32"/>
          <w:shd w:val="clear" w:fill="FFFFFF"/>
          <w:lang w:val="en-US" w:eastAsia="zh-CN"/>
        </w:rPr>
      </w:pPr>
      <w:r>
        <w:rPr>
          <w:rFonts w:hint="eastAsia" w:ascii="仿宋_GB2312" w:hAnsi="仿宋_GB2312" w:eastAsia="仿宋_GB2312" w:cs="仿宋_GB2312"/>
          <w:b w:val="0"/>
          <w:i w:val="0"/>
          <w:caps w:val="0"/>
          <w:color w:val="auto"/>
          <w:spacing w:val="0"/>
          <w:sz w:val="32"/>
          <w:szCs w:val="32"/>
          <w:shd w:val="clear" w:fill="FFFFFF"/>
          <w:lang w:val="en-US" w:eastAsia="zh-CN"/>
        </w:rPr>
        <w:t>附件：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i w:val="0"/>
          <w:caps w:val="0"/>
          <w:color w:val="auto"/>
          <w:spacing w:val="0"/>
          <w:sz w:val="32"/>
          <w:szCs w:val="32"/>
          <w:shd w:val="clear" w:fill="FFFFFF"/>
          <w:lang w:val="en-US" w:eastAsia="zh-CN"/>
        </w:rPr>
      </w:pPr>
      <w:r>
        <w:rPr>
          <w:rFonts w:hint="eastAsia" w:ascii="仿宋_GB2312" w:hAnsi="仿宋_GB2312" w:eastAsia="仿宋_GB2312" w:cs="仿宋_GB2312"/>
          <w:b w:val="0"/>
          <w:i w:val="0"/>
          <w:caps w:val="0"/>
          <w:color w:val="auto"/>
          <w:spacing w:val="0"/>
          <w:sz w:val="32"/>
          <w:szCs w:val="32"/>
          <w:shd w:val="clear" w:fill="FFFFFF"/>
          <w:lang w:val="en-US" w:eastAsia="zh-CN"/>
        </w:rPr>
        <w:drawing>
          <wp:inline distT="0" distB="0" distL="114300" distR="114300">
            <wp:extent cx="5271770" cy="8341995"/>
            <wp:effectExtent l="0" t="0" r="5080" b="1905"/>
            <wp:docPr id="8" name="图片 8"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1"/>
                    <pic:cNvPicPr>
                      <a:picLocks noChangeAspect="1"/>
                    </pic:cNvPicPr>
                  </pic:nvPicPr>
                  <pic:blipFill>
                    <a:blip r:embed="rId5"/>
                    <a:stretch>
                      <a:fillRect/>
                    </a:stretch>
                  </pic:blipFill>
                  <pic:spPr>
                    <a:xfrm>
                      <a:off x="0" y="0"/>
                      <a:ext cx="5271770" cy="8341995"/>
                    </a:xfrm>
                    <a:prstGeom prst="rect">
                      <a:avLst/>
                    </a:prstGeom>
                  </pic:spPr>
                </pic:pic>
              </a:graphicData>
            </a:graphic>
          </wp:inline>
        </w:drawing>
      </w:r>
      <w:r>
        <w:rPr>
          <w:rFonts w:hint="eastAsia" w:ascii="仿宋_GB2312" w:hAnsi="仿宋_GB2312" w:eastAsia="仿宋_GB2312" w:cs="仿宋_GB2312"/>
          <w:b w:val="0"/>
          <w:i w:val="0"/>
          <w:caps w:val="0"/>
          <w:color w:val="auto"/>
          <w:spacing w:val="0"/>
          <w:sz w:val="32"/>
          <w:szCs w:val="32"/>
          <w:shd w:val="clear" w:fill="FFFFFF"/>
          <w:lang w:val="en-US" w:eastAsia="zh-CN"/>
        </w:rPr>
        <w:drawing>
          <wp:inline distT="0" distB="0" distL="114300" distR="114300">
            <wp:extent cx="5273040" cy="8876030"/>
            <wp:effectExtent l="0" t="0" r="3810" b="1270"/>
            <wp:docPr id="7" name="图片 7"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2"/>
                    <pic:cNvPicPr>
                      <a:picLocks noChangeAspect="1"/>
                    </pic:cNvPicPr>
                  </pic:nvPicPr>
                  <pic:blipFill>
                    <a:blip r:embed="rId6"/>
                    <a:stretch>
                      <a:fillRect/>
                    </a:stretch>
                  </pic:blipFill>
                  <pic:spPr>
                    <a:xfrm>
                      <a:off x="0" y="0"/>
                      <a:ext cx="5273040" cy="8876030"/>
                    </a:xfrm>
                    <a:prstGeom prst="rect">
                      <a:avLst/>
                    </a:prstGeom>
                  </pic:spPr>
                </pic:pic>
              </a:graphicData>
            </a:graphic>
          </wp:inline>
        </w:drawing>
      </w:r>
      <w:r>
        <w:rPr>
          <w:rFonts w:hint="eastAsia" w:ascii="仿宋_GB2312" w:hAnsi="仿宋_GB2312" w:eastAsia="仿宋_GB2312" w:cs="仿宋_GB2312"/>
          <w:b w:val="0"/>
          <w:i w:val="0"/>
          <w:caps w:val="0"/>
          <w:color w:val="auto"/>
          <w:spacing w:val="0"/>
          <w:sz w:val="32"/>
          <w:szCs w:val="32"/>
          <w:shd w:val="clear" w:fill="FFFFFF"/>
          <w:lang w:val="en-US" w:eastAsia="zh-CN"/>
        </w:rPr>
        <w:drawing>
          <wp:inline distT="0" distB="0" distL="114300" distR="114300">
            <wp:extent cx="5269230" cy="8834120"/>
            <wp:effectExtent l="0" t="0" r="7620" b="5080"/>
            <wp:docPr id="6" name="图片 6"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3"/>
                    <pic:cNvPicPr>
                      <a:picLocks noChangeAspect="1"/>
                    </pic:cNvPicPr>
                  </pic:nvPicPr>
                  <pic:blipFill>
                    <a:blip r:embed="rId7"/>
                    <a:stretch>
                      <a:fillRect/>
                    </a:stretch>
                  </pic:blipFill>
                  <pic:spPr>
                    <a:xfrm>
                      <a:off x="0" y="0"/>
                      <a:ext cx="5269230" cy="8834120"/>
                    </a:xfrm>
                    <a:prstGeom prst="rect">
                      <a:avLst/>
                    </a:prstGeom>
                  </pic:spPr>
                </pic:pic>
              </a:graphicData>
            </a:graphic>
          </wp:inline>
        </w:drawing>
      </w:r>
      <w:r>
        <w:rPr>
          <w:rFonts w:hint="eastAsia" w:ascii="仿宋_GB2312" w:hAnsi="仿宋_GB2312" w:eastAsia="仿宋_GB2312" w:cs="仿宋_GB2312"/>
          <w:b w:val="0"/>
          <w:i w:val="0"/>
          <w:caps w:val="0"/>
          <w:color w:val="auto"/>
          <w:spacing w:val="0"/>
          <w:sz w:val="32"/>
          <w:szCs w:val="32"/>
          <w:shd w:val="clear" w:fill="FFFFFF"/>
          <w:lang w:val="en-US" w:eastAsia="zh-CN"/>
        </w:rPr>
        <w:drawing>
          <wp:inline distT="0" distB="0" distL="114300" distR="114300">
            <wp:extent cx="5269865" cy="8715375"/>
            <wp:effectExtent l="0" t="0" r="6985" b="9525"/>
            <wp:docPr id="5" name="图片 5" desc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4"/>
                    <pic:cNvPicPr>
                      <a:picLocks noChangeAspect="1"/>
                    </pic:cNvPicPr>
                  </pic:nvPicPr>
                  <pic:blipFill>
                    <a:blip r:embed="rId8"/>
                    <a:stretch>
                      <a:fillRect/>
                    </a:stretch>
                  </pic:blipFill>
                  <pic:spPr>
                    <a:xfrm>
                      <a:off x="0" y="0"/>
                      <a:ext cx="5269865" cy="8715375"/>
                    </a:xfrm>
                    <a:prstGeom prst="rect">
                      <a:avLst/>
                    </a:prstGeom>
                  </pic:spPr>
                </pic:pic>
              </a:graphicData>
            </a:graphic>
          </wp:inline>
        </w:drawing>
      </w:r>
      <w:r>
        <w:rPr>
          <w:rFonts w:hint="eastAsia" w:ascii="仿宋_GB2312" w:hAnsi="仿宋_GB2312" w:eastAsia="仿宋_GB2312" w:cs="仿宋_GB2312"/>
          <w:b w:val="0"/>
          <w:i w:val="0"/>
          <w:caps w:val="0"/>
          <w:color w:val="auto"/>
          <w:spacing w:val="0"/>
          <w:sz w:val="32"/>
          <w:szCs w:val="32"/>
          <w:shd w:val="clear" w:fill="FFFFFF"/>
          <w:lang w:val="en-US" w:eastAsia="zh-CN"/>
        </w:rPr>
        <w:drawing>
          <wp:inline distT="0" distB="0" distL="114300" distR="114300">
            <wp:extent cx="5269865" cy="8824595"/>
            <wp:effectExtent l="0" t="0" r="6985" b="14605"/>
            <wp:docPr id="4" name="图片 4" descr="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5"/>
                    <pic:cNvPicPr>
                      <a:picLocks noChangeAspect="1"/>
                    </pic:cNvPicPr>
                  </pic:nvPicPr>
                  <pic:blipFill>
                    <a:blip r:embed="rId9"/>
                    <a:stretch>
                      <a:fillRect/>
                    </a:stretch>
                  </pic:blipFill>
                  <pic:spPr>
                    <a:xfrm>
                      <a:off x="0" y="0"/>
                      <a:ext cx="5269865" cy="8824595"/>
                    </a:xfrm>
                    <a:prstGeom prst="rect">
                      <a:avLst/>
                    </a:prstGeom>
                  </pic:spPr>
                </pic:pic>
              </a:graphicData>
            </a:graphic>
          </wp:inline>
        </w:drawing>
      </w:r>
      <w:r>
        <w:rPr>
          <w:rFonts w:hint="eastAsia" w:ascii="仿宋_GB2312" w:hAnsi="仿宋_GB2312" w:eastAsia="仿宋_GB2312" w:cs="仿宋_GB2312"/>
          <w:b w:val="0"/>
          <w:i w:val="0"/>
          <w:caps w:val="0"/>
          <w:color w:val="auto"/>
          <w:spacing w:val="0"/>
          <w:sz w:val="32"/>
          <w:szCs w:val="32"/>
          <w:shd w:val="clear" w:fill="FFFFFF"/>
          <w:lang w:val="en-US" w:eastAsia="zh-CN"/>
        </w:rPr>
        <w:drawing>
          <wp:inline distT="0" distB="0" distL="114300" distR="114300">
            <wp:extent cx="5273675" cy="8870315"/>
            <wp:effectExtent l="0" t="0" r="3175" b="6985"/>
            <wp:docPr id="3" name="图片 3" descr="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6"/>
                    <pic:cNvPicPr>
                      <a:picLocks noChangeAspect="1"/>
                    </pic:cNvPicPr>
                  </pic:nvPicPr>
                  <pic:blipFill>
                    <a:blip r:embed="rId10"/>
                    <a:stretch>
                      <a:fillRect/>
                    </a:stretch>
                  </pic:blipFill>
                  <pic:spPr>
                    <a:xfrm>
                      <a:off x="0" y="0"/>
                      <a:ext cx="5273675" cy="8870315"/>
                    </a:xfrm>
                    <a:prstGeom prst="rect">
                      <a:avLst/>
                    </a:prstGeom>
                  </pic:spPr>
                </pic:pic>
              </a:graphicData>
            </a:graphic>
          </wp:inline>
        </w:drawing>
      </w:r>
      <w:r>
        <w:rPr>
          <w:rFonts w:hint="eastAsia" w:ascii="仿宋_GB2312" w:hAnsi="仿宋_GB2312" w:eastAsia="仿宋_GB2312" w:cs="仿宋_GB2312"/>
          <w:b w:val="0"/>
          <w:i w:val="0"/>
          <w:caps w:val="0"/>
          <w:color w:val="auto"/>
          <w:spacing w:val="0"/>
          <w:sz w:val="32"/>
          <w:szCs w:val="32"/>
          <w:shd w:val="clear" w:fill="FFFFFF"/>
          <w:lang w:val="en-US" w:eastAsia="zh-CN"/>
        </w:rPr>
        <w:drawing>
          <wp:inline distT="0" distB="0" distL="114300" distR="114300">
            <wp:extent cx="5272405" cy="8782050"/>
            <wp:effectExtent l="0" t="0" r="4445" b="0"/>
            <wp:docPr id="2" name="图片 2" descr="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7"/>
                    <pic:cNvPicPr>
                      <a:picLocks noChangeAspect="1"/>
                    </pic:cNvPicPr>
                  </pic:nvPicPr>
                  <pic:blipFill>
                    <a:blip r:embed="rId11"/>
                    <a:stretch>
                      <a:fillRect/>
                    </a:stretch>
                  </pic:blipFill>
                  <pic:spPr>
                    <a:xfrm>
                      <a:off x="0" y="0"/>
                      <a:ext cx="5272405" cy="8782050"/>
                    </a:xfrm>
                    <a:prstGeom prst="rect">
                      <a:avLst/>
                    </a:prstGeom>
                  </pic:spPr>
                </pic:pic>
              </a:graphicData>
            </a:graphic>
          </wp:inline>
        </w:drawing>
      </w:r>
    </w:p>
    <w:sectPr>
      <w:footerReference r:id="rId3" w:type="default"/>
      <w:pgSz w:w="11906" w:h="16838"/>
      <w:pgMar w:top="1440" w:right="1800" w:bottom="1440" w:left="1800" w:header="851" w:footer="992" w:gutter="0"/>
      <w:pgNumType w:fmt="numberInDash" w:start="3"/>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微软雅黑"/>
    <w:panose1 w:val="02010601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3"/>
                      <w:rPr>
                        <w:rFonts w:hint="eastAsia" w:eastAsiaTheme="minorEastAsia"/>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34B5B77"/>
    <w:rsid w:val="796F2C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6">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image" Target="media/image7.png"/><Relationship Id="rId10" Type="http://schemas.openxmlformats.org/officeDocument/2006/relationships/image" Target="media/image6.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RrrrLIRUOBING</cp:lastModifiedBy>
  <dcterms:modified xsi:type="dcterms:W3CDTF">2019-03-26T09:40:16Z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