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仿宋" w:hAnsi="仿宋" w:eastAsia="仿宋" w:cs="Times New Roman"/>
          <w:sz w:val="32"/>
          <w:szCs w:val="32"/>
        </w:rPr>
        <w:t>内建工〔2016〕293号</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华文中宋" w:hAnsi="华文中宋" w:eastAsia="华文中宋" w:cs="Times New Roman"/>
          <w:sz w:val="44"/>
          <w:szCs w:val="44"/>
        </w:rPr>
        <w:t>关于印发内蒙古自治区“草原杯”工程</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华文中宋" w:hAnsi="华文中宋" w:eastAsia="华文中宋" w:cs="Times New Roman"/>
          <w:sz w:val="44"/>
          <w:szCs w:val="44"/>
        </w:rPr>
        <w:t>质量奖及内蒙古自治区优质样板工程</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华文中宋" w:hAnsi="华文中宋" w:eastAsia="华文中宋" w:cs="Times New Roman"/>
          <w:sz w:val="44"/>
          <w:szCs w:val="44"/>
        </w:rPr>
        <w:t>评选办法的通知</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32"/>
          <w:szCs w:val="32"/>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ascii="仿宋" w:hAnsi="仿宋" w:eastAsia="仿宋" w:cs="Times New Roman"/>
          <w:sz w:val="32"/>
          <w:szCs w:val="32"/>
        </w:rPr>
        <w:t>各盟市住房和城乡建设局（委），自治区有关委、办、厅、局：</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为贯彻落实《国务院办公厅关于发挥品牌引领作用推动供需结构升级的意见》（国办发〔2016〕44号）及自治区党委政府“质量强区”决策精神，进一步规范内蒙古自治区“草原杯”工程质量奖及内蒙古自治区优质样板工程评选活动，推进我区建设工程质量水平稳步提升，结合现行相关规范、规程、标准、规定，我厅对《内蒙古自治区优质样板工程评选办法》(内建工〔2003〕136号)和《关于开展评选“草原</w:t>
      </w:r>
    </w:p>
    <w:p>
      <w:pPr>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杯”工程质量奖活动的通知》（内建工〔2003〕137号）进行了合并修订，形成了《内蒙古自治区“草原杯”工程质量奖及内蒙古自治区优质样板工程评选办法》，已于2016年7月26日第10次厅务会讨论通过，现印发给你们，请认真组织实施。</w:t>
      </w:r>
    </w:p>
    <w:p>
      <w:pPr>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《内蒙古自治区优质样板工程评选办法》(内建工〔2003〕136号)和《关于开展评选“草原杯”工程质量奖活动的通知》（内建工〔2003〕137号）同时废止。</w:t>
      </w:r>
    </w:p>
    <w:p>
      <w:pPr>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w:t>
      </w:r>
    </w:p>
    <w:p>
      <w:pPr>
        <w:pStyle w:val="5"/>
        <w:shd w:val="clear" w:color="auto" w:fill="FFFFFF"/>
        <w:spacing w:before="0" w:beforeAutospacing="0" w:after="0" w:afterAutospacing="0" w:line="368" w:lineRule="atLeast"/>
        <w:ind w:firstLine="640"/>
        <w:jc w:val="both"/>
        <w:rPr>
          <w:rFonts w:hint="eastAsia" w:ascii="仿宋" w:hAnsi="仿宋" w:eastAsia="仿宋" w:cs="Times New Roman"/>
          <w:sz w:val="32"/>
          <w:szCs w:val="32"/>
        </w:rPr>
      </w:pPr>
      <w:r>
        <w:rPr>
          <w:rFonts w:hint="eastAsia" w:ascii="仿宋" w:hAnsi="仿宋" w:eastAsia="仿宋" w:cs="Times New Roman"/>
          <w:sz w:val="32"/>
          <w:szCs w:val="32"/>
        </w:rPr>
        <w:t>附件一、《内蒙古自治区“草原杯”工程质量奖及内蒙</w:t>
      </w:r>
    </w:p>
    <w:p>
      <w:pPr>
        <w:pStyle w:val="5"/>
        <w:shd w:val="clear" w:color="auto" w:fill="FFFFFF"/>
        <w:spacing w:before="0" w:beforeAutospacing="0" w:after="0" w:afterAutospacing="0" w:line="368" w:lineRule="atLeast"/>
        <w:ind w:firstLine="640"/>
        <w:jc w:val="both"/>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古自治区优质样板工程申报表》</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附件二、《内蒙古自治区“草原杯”工程质量奖及内蒙</w:t>
      </w:r>
    </w:p>
    <w:p>
      <w:pPr>
        <w:pStyle w:val="5"/>
        <w:shd w:val="clear" w:color="auto" w:fill="FFFFFF"/>
        <w:spacing w:before="0" w:beforeAutospacing="0" w:after="0" w:afterAutospacing="0" w:line="368" w:lineRule="atLeast"/>
        <w:jc w:val="both"/>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 </w:t>
      </w:r>
      <w:r>
        <w:rPr>
          <w:rFonts w:hint="eastAsia" w:ascii="Times New Roman" w:hAnsi="Times New Roman" w:cs="Times New Roman"/>
          <w:sz w:val="21"/>
          <w:szCs w:val="21"/>
          <w:lang w:val="en-US" w:eastAsia="zh-CN"/>
        </w:rPr>
        <w:t xml:space="preserve">                    </w:t>
      </w:r>
      <w:r>
        <w:rPr>
          <w:rFonts w:hint="eastAsia" w:ascii="仿宋" w:hAnsi="仿宋" w:eastAsia="仿宋" w:cs="Times New Roman"/>
          <w:sz w:val="32"/>
          <w:szCs w:val="32"/>
        </w:rPr>
        <w:t>古自治区优质样板工程核查打分表》</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32"/>
          <w:szCs w:val="32"/>
        </w:rPr>
        <w:t>                                        </w:t>
      </w:r>
      <w:r>
        <w:rPr>
          <w:rFonts w:hint="eastAsia" w:ascii="Times New Roman" w:hAnsi="Times New Roman" w:cs="Times New Roman"/>
          <w:sz w:val="32"/>
          <w:szCs w:val="32"/>
          <w:lang w:val="en-US" w:eastAsia="zh-CN"/>
        </w:rPr>
        <w:t xml:space="preserve">                </w:t>
      </w:r>
      <w:r>
        <w:rPr>
          <w:rFonts w:hint="eastAsia" w:ascii="仿宋" w:hAnsi="仿宋" w:eastAsia="仿宋" w:cs="Times New Roman"/>
          <w:sz w:val="32"/>
          <w:szCs w:val="32"/>
        </w:rPr>
        <w:t>2016年8月8日</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ascii="仿宋" w:hAnsi="仿宋" w:eastAsia="仿宋" w:cs="Times New Roman"/>
          <w:sz w:val="32"/>
          <w:szCs w:val="32"/>
        </w:rPr>
        <w:t>抄送：各盟市建设工程质量监督站、各行业质量监督站，自治区相关行业协会</w:t>
      </w:r>
    </w:p>
    <w:p>
      <w:pPr>
        <w:pStyle w:val="5"/>
        <w:shd w:val="clear" w:color="auto" w:fill="FFFFFF"/>
        <w:spacing w:before="0" w:beforeAutospacing="0" w:after="0" w:afterAutospacing="0" w:line="368" w:lineRule="atLeast"/>
        <w:ind w:left="1279" w:hanging="960"/>
        <w:jc w:val="both"/>
        <w:rPr>
          <w:rFonts w:ascii="Times New Roman" w:hAnsi="Times New Roman" w:cs="Times New Roman"/>
          <w:sz w:val="21"/>
          <w:szCs w:val="21"/>
        </w:rPr>
      </w:pPr>
      <w:r>
        <w:rPr>
          <w:rFonts w:hint="eastAsia" w:ascii="仿宋" w:hAnsi="仿宋" w:eastAsia="仿宋" w:cs="Times New Roman"/>
          <w:sz w:val="32"/>
          <w:szCs w:val="32"/>
        </w:rPr>
        <w:br w:type="page"/>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44"/>
          <w:szCs w:val="44"/>
        </w:rPr>
        <w:t>内蒙古自治区“草原杯”工程质量奖及</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44"/>
          <w:szCs w:val="44"/>
        </w:rPr>
        <w:t>内蒙古自治区优质样板工程评选办法</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32"/>
          <w:szCs w:val="32"/>
        </w:rPr>
        <w:t> </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第一章 </w:t>
      </w:r>
      <w:r>
        <w:rPr>
          <w:rFonts w:hint="eastAsia"/>
          <w:sz w:val="32"/>
          <w:szCs w:val="32"/>
        </w:rPr>
        <w:t> </w:t>
      </w:r>
      <w:r>
        <w:rPr>
          <w:rFonts w:hint="eastAsia" w:ascii="黑体" w:hAnsi="黑体" w:eastAsia="黑体" w:cs="Times New Roman"/>
          <w:sz w:val="32"/>
          <w:szCs w:val="32"/>
        </w:rPr>
        <w:t>总</w:t>
      </w:r>
      <w:r>
        <w:rPr>
          <w:rFonts w:hint="eastAsia"/>
          <w:sz w:val="32"/>
          <w:szCs w:val="32"/>
        </w:rPr>
        <w:t> </w:t>
      </w:r>
      <w:r>
        <w:rPr>
          <w:rFonts w:hint="eastAsia" w:ascii="黑体" w:hAnsi="黑体" w:eastAsia="黑体" w:cs="Times New Roman"/>
          <w:sz w:val="32"/>
          <w:szCs w:val="32"/>
        </w:rPr>
        <w:t>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第一条</w:t>
      </w:r>
      <w:r>
        <w:rPr>
          <w:rFonts w:hint="eastAsia" w:ascii="仿宋" w:hAnsi="仿宋" w:eastAsia="仿宋" w:cs="Times New Roman"/>
          <w:sz w:val="32"/>
          <w:szCs w:val="32"/>
        </w:rPr>
        <w:t>为了贯彻落实《国务院办公厅关于发挥品牌引领作用推动供需结构升级的意见》（国办发〔2016〕44号）精神及自治区党委政府“质量强区”决策部署，推动我区建设工程质量水平稳步提升，促进建筑科技进步和节能绿色发展，进一步规范内蒙古自治区“草原杯”工程质量奖及内蒙古自治区优质样板工程评选活动，制定本办法。</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第二条</w:t>
      </w:r>
      <w:r>
        <w:rPr>
          <w:rFonts w:hint="eastAsia" w:ascii="仿宋" w:hAnsi="仿宋" w:eastAsia="仿宋" w:cs="Times New Roman"/>
          <w:sz w:val="32"/>
          <w:szCs w:val="32"/>
        </w:rPr>
        <w:t>内蒙古自治区“草原杯”工程质量奖（以下简称“草原杯”）和内蒙古自治区优质样板工程（以下简称优质样板工程）是自治区建设工程质量荣誉奖，其中“草原杯”是自治区建设工程质量最高荣誉奖。</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第三条</w:t>
      </w:r>
      <w:r>
        <w:rPr>
          <w:rFonts w:hint="eastAsia" w:ascii="仿宋" w:hAnsi="仿宋" w:eastAsia="仿宋" w:cs="Times New Roman"/>
          <w:sz w:val="32"/>
          <w:szCs w:val="32"/>
        </w:rPr>
        <w:t>自治区住房和城乡建设厅主管“草原杯”及优质样板工程的评选工作。</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自治区住房和城乡建设厅设立“草原杯”及优质样板工程评审委员会（以下简称评审委员会），评审委员会由自治区住房和城乡建设厅相关处室及单位、自治区相关行业协会组成。</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评审委员会下设办公室。评审委员会办公室设在自治区住房和城乡建设厅工程建设管理处。</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评审委员会办公室负责“草原杯”及优质样板工程的审查、工程核查，并报评审委员会进行评审。“草原杯”及优质样板工程获奖证书由自治区住房和城乡建设厅颁发。</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盟市住房和城乡建设行政主管部门及工业、交通、水利等行业主管部门负责“草原杯”及优质样板工程的材料初审和推荐工作，具体工作可委托当地（行业）质量监督站或者相关行业协会实施。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第四条</w:t>
      </w:r>
      <w:r>
        <w:rPr>
          <w:rFonts w:hint="eastAsia" w:ascii="仿宋" w:hAnsi="仿宋" w:eastAsia="仿宋" w:cs="Times New Roman"/>
          <w:sz w:val="32"/>
          <w:szCs w:val="32"/>
        </w:rPr>
        <w:t>“草原杯”及优质样板工程的评选工作坚持实事求是、优中选优和公开、公平、公正的原则。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第五条</w:t>
      </w:r>
      <w:r>
        <w:rPr>
          <w:rFonts w:ascii="Times New Roman" w:hAnsi="Times New Roman" w:cs="Times New Roman"/>
          <w:sz w:val="32"/>
          <w:szCs w:val="32"/>
        </w:rPr>
        <w:t> </w:t>
      </w:r>
      <w:r>
        <w:rPr>
          <w:rFonts w:hint="eastAsia" w:ascii="仿宋" w:hAnsi="仿宋" w:eastAsia="仿宋" w:cs="Times New Roman"/>
          <w:sz w:val="32"/>
          <w:szCs w:val="32"/>
        </w:rPr>
        <w:t>“草原杯”及优质样板工程由施工企业自主申报，每年评选一次，获奖数量根据每年申报及评选情况确定。其中，“草原杯”每年获奖工程数量原则上不超过15项，当年工程数量及申报工程较多时，可适当增加。</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第六条</w:t>
      </w:r>
      <w:r>
        <w:rPr>
          <w:rFonts w:hint="eastAsia" w:ascii="仿宋" w:hAnsi="仿宋" w:eastAsia="仿宋" w:cs="Times New Roman"/>
          <w:sz w:val="32"/>
          <w:szCs w:val="32"/>
        </w:rPr>
        <w:t>“草原杯”及优质样板工程应当引领行业提升工程质量、体现节能环保、实现社会效益。鼓励申报企业积极使用绿色建材、达到绿色建筑标准、实行一体化设计、实现住宅全装修、发展装配式建筑及应用BIM等先进技术提升工程品质。</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第二章</w:t>
      </w:r>
      <w:r>
        <w:rPr>
          <w:rFonts w:hint="eastAsia"/>
          <w:sz w:val="32"/>
          <w:szCs w:val="32"/>
        </w:rPr>
        <w:t> </w:t>
      </w:r>
      <w:r>
        <w:rPr>
          <w:rFonts w:hint="eastAsia" w:ascii="黑体" w:hAnsi="黑体" w:eastAsia="黑体" w:cs="Times New Roman"/>
          <w:sz w:val="32"/>
          <w:szCs w:val="32"/>
        </w:rPr>
        <w:t>申报条件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第七条</w:t>
      </w:r>
      <w:r>
        <w:rPr>
          <w:rFonts w:hint="eastAsia" w:ascii="仿宋" w:hAnsi="仿宋" w:eastAsia="仿宋" w:cs="Times New Roman"/>
          <w:sz w:val="32"/>
          <w:szCs w:val="32"/>
        </w:rPr>
        <w:t>申报“草原杯”及优质样板工程应当具备以下条件：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（一）符合国家和自治区法定基本建设程序；</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（二）已竣工验收备案，其中住宅工程要在竣工验收并交付使用一年以上；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（三）工程设计合理、先进,符合城乡规划、设计标准、规范及编制深度的要求，符合当时建筑节能设计标准；</w:t>
      </w:r>
    </w:p>
    <w:p>
      <w:pPr>
        <w:pStyle w:val="5"/>
        <w:shd w:val="clear" w:color="auto" w:fill="FFFFFF"/>
        <w:spacing w:before="0" w:beforeAutospacing="0" w:after="0" w:afterAutospacing="0" w:line="560"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（四）工程质量符合经审查合格的设计文件、工程质量验收规范、工程建设强制性标准及合同约定，且工程质量应当达到自治区同类工程领先水平；</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（五）申报“草原杯”及优质样板工程应当符合本办法第三章评选范围和规模标准要求；</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（六）申报前，申报工程经使用检验，没有发现质量问题；</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（七）住宅工程应当达到基本入住条件,申报“草原杯”的住宅工程应当满足全装修成品住宅要求，工业、交通、水利等工程，其技术指标、经济效益及社会效益应当达到行业领先水平；</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（八）房屋建筑工程应当符合建筑节能强制性标准，并通过当地住房和城乡建设行政主管部门组织的建筑节能专项审查验收，公共建筑日常用能、运行管理应当达到绿色运行限额标准；</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九）申报优质样板工程的房屋建筑工程应当达到绿色建筑设计或运行评价标识一星级（含）以上，其中住宅工程同时应当达到住宅性能认定1A级（含）以上；申报“草原杯”的房屋建筑工程应当达到绿色建筑设计或运行评价标识二星级（含）以上，其中住宅工程同时应当达到住宅性能认定2A级（含）以上。</w:t>
      </w:r>
    </w:p>
    <w:p>
      <w:pPr>
        <w:pStyle w:val="5"/>
        <w:shd w:val="clear" w:color="auto" w:fill="FFFFFF"/>
        <w:spacing w:before="0" w:beforeAutospacing="0" w:after="0" w:afterAutospacing="0" w:line="368" w:lineRule="atLeast"/>
        <w:ind w:firstLine="643" w:firstLineChars="200"/>
        <w:jc w:val="both"/>
        <w:rPr>
          <w:rFonts w:hint="eastAsia" w:ascii="仿宋" w:hAnsi="仿宋" w:eastAsia="仿宋" w:cs="Times New Roman"/>
          <w:sz w:val="32"/>
          <w:szCs w:val="32"/>
        </w:rPr>
      </w:pPr>
      <w:r>
        <w:rPr>
          <w:rFonts w:hint="eastAsia" w:ascii="仿宋" w:hAnsi="仿宋" w:eastAsia="仿宋" w:cs="Times New Roman"/>
          <w:b/>
          <w:bCs/>
          <w:sz w:val="32"/>
          <w:szCs w:val="32"/>
        </w:rPr>
        <w:t>第八条</w:t>
      </w:r>
      <w:r>
        <w:rPr>
          <w:rFonts w:hint="eastAsia" w:ascii="仿宋" w:hAnsi="仿宋" w:eastAsia="仿宋" w:cs="Times New Roman"/>
          <w:sz w:val="32"/>
          <w:szCs w:val="32"/>
        </w:rPr>
        <w:t>下列工程不得申报：</w:t>
      </w:r>
    </w:p>
    <w:p>
      <w:pPr>
        <w:pStyle w:val="5"/>
        <w:shd w:val="clear" w:color="auto" w:fill="FFFFFF"/>
        <w:spacing w:before="0" w:beforeAutospacing="0" w:after="0" w:afterAutospacing="0" w:line="368" w:lineRule="atLeast"/>
        <w:ind w:firstLine="640" w:firstLineChars="200"/>
        <w:jc w:val="both"/>
        <w:rPr>
          <w:rFonts w:ascii="Times New Roman" w:hAnsi="Times New Roman" w:cs="Times New Roman"/>
          <w:sz w:val="21"/>
          <w:szCs w:val="21"/>
        </w:rPr>
      </w:pPr>
      <w:r>
        <w:rPr>
          <w:rFonts w:hint="eastAsia" w:ascii="仿宋" w:hAnsi="仿宋" w:eastAsia="仿宋" w:cs="Times New Roman"/>
          <w:sz w:val="32"/>
          <w:szCs w:val="32"/>
        </w:rPr>
        <w:t>（一）竣工后被隐蔽的工程；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（二）涉密工程；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（三）以前年度申报并落选的工程；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（四）使用国家、自治区明令淘汰的建筑材料、构配件、设备、产品、卫生器具的工程和对环境有毒害污染的工程；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（五）由于设计或者施工等原因而存在质量、安全隐患、明显功能缺陷的工程；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（六）申报、评选过程中因施工质量问题有该工程利益相关人投诉、举报，产生不良社会影响，经核实确实存在质量问题的工程；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（七）工程建设过程中发生过较大及以上的质量、安全责任事故的工程。</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第三章 </w:t>
      </w:r>
      <w:r>
        <w:rPr>
          <w:rFonts w:hint="eastAsia"/>
          <w:sz w:val="32"/>
          <w:szCs w:val="32"/>
        </w:rPr>
        <w:t> </w:t>
      </w:r>
      <w:r>
        <w:rPr>
          <w:rFonts w:hint="eastAsia" w:ascii="黑体" w:hAnsi="黑体" w:eastAsia="黑体" w:cs="Times New Roman"/>
          <w:sz w:val="32"/>
          <w:szCs w:val="32"/>
        </w:rPr>
        <w:t>评选范围和规模标准</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第九条</w:t>
      </w:r>
      <w:r>
        <w:rPr>
          <w:rFonts w:hint="eastAsia" w:ascii="仿宋" w:hAnsi="仿宋" w:eastAsia="仿宋" w:cs="Times New Roman"/>
          <w:sz w:val="32"/>
          <w:szCs w:val="32"/>
        </w:rPr>
        <w:t>“草原杯”及优质样板工程评选范围：</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（一）住宅工程：包括单体住宅工程和群体住宅工程两类；</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公共建筑工程：包括学校、医院、图书馆、美术馆、展览馆、车站、机场、商场、酒店、办公楼等以面积衡量规模的公共建筑工程，体育场、体育馆、游泳馆、剧场等以座位数衡量规模的公共建筑工程，古建筑修缮工程及其他公共建筑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（三）市政园林工程：包括城市道路、城市桥梁、城镇供水厂及污水处理厂、垃圾处理工程（填埋、焚烧）、园林绿化工程、城市广场、城市景观整治改造工程及其他市政园林工程；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（四）工业、交通、水利工程：包括电力工程、公路工程、铁路工程、民航工程、水利工程及其他工业工程。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第十条</w:t>
      </w:r>
      <w:r>
        <w:rPr>
          <w:rFonts w:hint="eastAsia" w:ascii="仿宋" w:hAnsi="仿宋" w:eastAsia="仿宋" w:cs="Times New Roman"/>
          <w:sz w:val="32"/>
          <w:szCs w:val="32"/>
        </w:rPr>
        <w:t>“草原杯”及优质样板工程规模标准：</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（一）住宅工程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1.单体住宅工程建筑面积应当达到10,000平方米（含）以上；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2.群体住宅工程建筑面积应当达到50,000平方米（含）以上，且小区设施配套完备。</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边远地区工程质量优良、社会效益明显、群众口碑较好的单体和群体住宅工程规模标准可适当下调，但调幅不超过20%。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（二）公共建筑工程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1.包括学校、医院、图书馆、美术馆、展览馆、车站、机场、商场、酒店、办公楼等以面积衡量规模的公共建筑工程建筑面积应当达到20,000平方米（含）以上；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2.体育场、体育馆、游泳馆、剧场等以座位数衡量规模的公共建筑工程应当分别达到15000座、3000座、1500座和1000座（含）以上；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3.古建筑修缮工程建筑面积应当达到1500平方米（含）以上；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4.其他公共建筑工程建筑面积应当达到10000平方米（含）以上。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边远地区工程质量优良、社会效益明显、群众口碑较好的上述公共建筑工程规模标准可适当下调，但调幅不超过20%。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（三）市政园林工程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1.城市道路、城市桥梁投资应当达到1亿元（含）以上；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2.城镇供水厂、污水处理厂日处理能力应当达到5万吨/日（含）以上；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3.垃圾处理工程（填埋、焚烧）处理能力应当达到800吨/日（含）以上；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4.园林绿化、城市广场、城市景观整治改造等工程投资应当达到5000万元（含）以上；</w:t>
      </w:r>
    </w:p>
    <w:p>
      <w:pPr>
        <w:pStyle w:val="5"/>
        <w:shd w:val="clear" w:color="auto" w:fill="FFFFFF"/>
        <w:spacing w:before="0" w:beforeAutospacing="0" w:after="0" w:afterAutospacing="0" w:line="368" w:lineRule="atLeast"/>
        <w:ind w:firstLine="640"/>
        <w:jc w:val="both"/>
        <w:rPr>
          <w:rFonts w:hint="eastAsia" w:ascii="仿宋" w:hAnsi="仿宋" w:eastAsia="仿宋" w:cs="Times New Roman"/>
          <w:sz w:val="32"/>
          <w:szCs w:val="32"/>
        </w:rPr>
      </w:pPr>
      <w:r>
        <w:rPr>
          <w:rFonts w:hint="eastAsia" w:ascii="仿宋" w:hAnsi="仿宋" w:eastAsia="仿宋" w:cs="Times New Roman"/>
          <w:sz w:val="32"/>
          <w:szCs w:val="32"/>
        </w:rPr>
        <w:t>5.其他市政园林工程投资应当达到5000万元（含）以上。</w:t>
      </w:r>
    </w:p>
    <w:p>
      <w:pPr>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边远地区工程质量优良、社会效益明显、群众口碑较好的上述市政园林工程规模标准可适当下调，但调幅不超过20%。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（四）工业、交通、水利工程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1.电力工程：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（1）输变电工程应当达到110KV（含）以上；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（2）输电线路工程应当达到50公里（含）以上；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（3）风电工程应当达到50MW（含）以上；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（4）光伏工程应当达到50MW（含）以上；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（5）火电工程应当达到300MW（含）以上。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2.公路工程:高速公路长度应当达到30公里（含）以上，一级公路长度应当达到80公里（含）以上，公路桥梁工程投资应当达到1亿元（含）以上；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3.水利工程投资应当达到4000万元（含）以上；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4.其他工业、交通工程投资应达到5000万元（含）以上。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边远地区工程质量优良、社会效益明显、群众口碑较好的上述工业、交通、水利工程规模标准可适当下调，但调幅不超过20%。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住宅、公共建筑、市政园林及工业、交通、水利工程，品质十分优良的，不受规模限制。</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第四章 </w:t>
      </w:r>
      <w:r>
        <w:rPr>
          <w:rFonts w:hint="eastAsia"/>
          <w:sz w:val="32"/>
          <w:szCs w:val="32"/>
        </w:rPr>
        <w:t> </w:t>
      </w:r>
      <w:r>
        <w:rPr>
          <w:rFonts w:hint="eastAsia" w:ascii="黑体" w:hAnsi="黑体" w:eastAsia="黑体" w:cs="Times New Roman"/>
          <w:sz w:val="32"/>
          <w:szCs w:val="32"/>
        </w:rPr>
        <w:t>申报材料</w:t>
      </w:r>
    </w:p>
    <w:p>
      <w:pPr>
        <w:pStyle w:val="5"/>
        <w:shd w:val="clear" w:color="auto" w:fill="FFFFFF"/>
        <w:spacing w:before="0" w:beforeAutospacing="0" w:after="0" w:afterAutospacing="0" w:line="368" w:lineRule="atLeast"/>
        <w:ind w:firstLine="643" w:firstLineChars="200"/>
        <w:jc w:val="both"/>
        <w:rPr>
          <w:rFonts w:ascii="Times New Roman" w:hAnsi="Times New Roman" w:cs="Times New Roman"/>
          <w:sz w:val="21"/>
          <w:szCs w:val="21"/>
        </w:rPr>
      </w:pPr>
      <w:r>
        <w:rPr>
          <w:rFonts w:hint="eastAsia" w:ascii="仿宋" w:hAnsi="仿宋" w:eastAsia="仿宋" w:cs="Times New Roman"/>
          <w:b/>
          <w:bCs/>
          <w:sz w:val="32"/>
          <w:szCs w:val="32"/>
        </w:rPr>
        <w:t>第十一条</w:t>
      </w:r>
      <w:r>
        <w:rPr>
          <w:rFonts w:hint="eastAsia" w:ascii="仿宋" w:hAnsi="仿宋" w:eastAsia="仿宋" w:cs="Times New Roman"/>
          <w:sz w:val="32"/>
          <w:szCs w:val="32"/>
        </w:rPr>
        <w:t>申报“草原杯”及优质样板工程应当提交下列材料：</w:t>
      </w:r>
    </w:p>
    <w:p>
      <w:pPr>
        <w:pStyle w:val="5"/>
        <w:shd w:val="clear" w:color="auto" w:fill="FFFFFF"/>
        <w:spacing w:before="0" w:beforeAutospacing="0" w:after="0" w:afterAutospacing="0" w:line="368" w:lineRule="atLeast"/>
        <w:ind w:firstLine="640" w:firstLineChars="200"/>
        <w:jc w:val="both"/>
        <w:rPr>
          <w:rFonts w:ascii="Times New Roman" w:hAnsi="Times New Roman" w:cs="Times New Roman"/>
          <w:sz w:val="21"/>
          <w:szCs w:val="21"/>
        </w:rPr>
      </w:pPr>
      <w:r>
        <w:rPr>
          <w:rFonts w:hint="eastAsia" w:ascii="仿宋" w:hAnsi="仿宋" w:eastAsia="仿宋" w:cs="Times New Roman"/>
          <w:sz w:val="32"/>
          <w:szCs w:val="32"/>
          <w:lang w:val="en-US" w:eastAsia="zh-CN"/>
        </w:rPr>
        <w:t>(一)</w:t>
      </w:r>
      <w:r>
        <w:rPr>
          <w:rFonts w:hint="eastAsia" w:ascii="仿宋" w:hAnsi="仿宋" w:eastAsia="仿宋" w:cs="Times New Roman"/>
          <w:sz w:val="32"/>
          <w:szCs w:val="32"/>
        </w:rPr>
        <w:t>《内蒙古自治区“草原杯”工程质量奖及内蒙古自治区优质样板工程申报表》（一式两份，见附件1）；</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（二）工程概况和介绍施工质量情况的文字材料一份；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（三）建筑节能专项审查验收报告（复印件一份）；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（四）竣工验收备案表（复印件一份）；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（五）住宅性能认定证书（复印件一份）；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（六）绿色建筑评价标识（复印件一份）；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（七）施工总承包合同，监理合同、主要参建单位分包合同（复印件各一份）；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（八）反映工程地基基础、主体结构及装饰装修工程质量的彩色照片10-15张，申报“草原杯”的工程还需提供反映工程质量控制、质量成果及工程采用先进工艺技术的多媒体光盘一张（应当配有解说词）；</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（九）采用装配式建筑和BIM技术进行工程设计、施工和项目管理的工程，应当对所采用技术的具体应用过程，及取得的质量效益、经济效益、节能环保效益等方面进行详细客观说明，并提供相应数据支撑；</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（十）其他有关申报材料。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第十二条</w:t>
      </w:r>
      <w:r>
        <w:rPr>
          <w:rFonts w:hint="eastAsia" w:ascii="仿宋" w:hAnsi="仿宋" w:eastAsia="仿宋" w:cs="Times New Roman"/>
          <w:sz w:val="32"/>
          <w:szCs w:val="32"/>
        </w:rPr>
        <w:t>申报材料应当满足下列要求：</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内蒙古自治区“草原杯”工程质量奖及内蒙古自治区优质样板工程申报表》签署意见各栏必须写明对工程质量的具体评价意见，由盟市住房和城乡建设行政主管部门或者工业、交通、水利等行业主管部门签署明确推荐意见并加盖推荐单位公章（无行业主管部门的除外）；</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（二）申报材料提供的文件、证明和公章等必须清晰，容易辨认，申报企业需对复印件真实性负责，并加盖申报单位公章；</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申报材料应当真实准确，材料中涉及建设地点、投资规模、建筑面积、结构类型、工程性质和用途、质量情况、有关责任人等数据和文字必须与工程一致。如有不一致情况，应当提供相应的变更手续和文件说明；</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程施工质量的文字材料、多媒体光盘，要重点反映施工中基坑开挖、基础施工、主体施工、屋面防水、管线敷设、设备安装、室内外装修的质量水平及防治工程质量常见问题的工艺做法。多媒体光盘的播放时间控制在10分钟以内。</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第五章 </w:t>
      </w:r>
      <w:r>
        <w:rPr>
          <w:rFonts w:hint="eastAsia"/>
          <w:sz w:val="32"/>
          <w:szCs w:val="32"/>
        </w:rPr>
        <w:t> </w:t>
      </w:r>
      <w:r>
        <w:rPr>
          <w:rFonts w:hint="eastAsia" w:ascii="黑体" w:hAnsi="黑体" w:eastAsia="黑体" w:cs="Times New Roman"/>
          <w:sz w:val="32"/>
          <w:szCs w:val="32"/>
        </w:rPr>
        <w:t>申报主体</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第十三条</w:t>
      </w:r>
      <w:r>
        <w:rPr>
          <w:rFonts w:hint="eastAsia" w:ascii="仿宋" w:hAnsi="仿宋" w:eastAsia="仿宋" w:cs="Times New Roman"/>
          <w:sz w:val="32"/>
          <w:szCs w:val="32"/>
        </w:rPr>
        <w:t>“草原杯”及优质样板工程的申报主体：</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“草原杯”及优质样板工程的申报主体为申报工程的施工总承包单位，监理单位（限一家）、主要参建单位（限两家）应当由施工总承包单位一同申报。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施工总承包单位应当对参评监理单位和主要参建单位所做工作和成果负有推荐责任，若工程核查过程中发现参评监理单位监理工作水平较低或者参评主要参建单位所做工程质量水平较差的，取消该工程的参评资格。</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申报工程为两家以上施工企业联合承包的，可联合申报“草原杯”及优质样板工程，每家企业完成工程量应当占申报工程总投资的30%（含）以上。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主要参建单位为申报工程的专业分包单位，如钢结构、消防、建筑幕墙、室内外装修等工程，且完成工程量应当占申报工程总投资的10%以上。</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第六章 </w:t>
      </w:r>
      <w:r>
        <w:rPr>
          <w:rFonts w:hint="eastAsia"/>
          <w:sz w:val="32"/>
          <w:szCs w:val="32"/>
        </w:rPr>
        <w:t> </w:t>
      </w:r>
      <w:r>
        <w:rPr>
          <w:rFonts w:hint="eastAsia" w:ascii="黑体" w:hAnsi="黑体" w:eastAsia="黑体" w:cs="Times New Roman"/>
          <w:sz w:val="32"/>
          <w:szCs w:val="32"/>
        </w:rPr>
        <w:t>申报及评审程序</w:t>
      </w:r>
    </w:p>
    <w:p>
      <w:pPr>
        <w:pStyle w:val="5"/>
        <w:shd w:val="clear" w:color="auto" w:fill="FFFFFF"/>
        <w:spacing w:before="0" w:beforeAutospacing="0" w:after="0" w:afterAutospacing="0" w:line="368" w:lineRule="atLeast"/>
        <w:ind w:firstLine="643" w:firstLineChars="200"/>
        <w:jc w:val="both"/>
        <w:rPr>
          <w:rFonts w:ascii="Times New Roman" w:hAnsi="Times New Roman" w:cs="Times New Roman"/>
          <w:sz w:val="21"/>
          <w:szCs w:val="21"/>
        </w:rPr>
      </w:pPr>
      <w:r>
        <w:rPr>
          <w:rFonts w:hint="eastAsia" w:ascii="仿宋" w:hAnsi="仿宋" w:eastAsia="仿宋" w:cs="Times New Roman"/>
          <w:b/>
          <w:bCs/>
          <w:sz w:val="32"/>
          <w:szCs w:val="32"/>
        </w:rPr>
        <w:t>第十四条</w:t>
      </w:r>
      <w:r>
        <w:rPr>
          <w:rFonts w:hint="eastAsia" w:ascii="仿宋" w:hAnsi="仿宋" w:eastAsia="仿宋" w:cs="Times New Roman"/>
          <w:sz w:val="32"/>
          <w:szCs w:val="32"/>
        </w:rPr>
        <w:t>“草原杯”及优质样板工程申报及评审程序：</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w:t>
      </w:r>
      <w:r>
        <w:rPr>
          <w:rFonts w:hint="eastAsia" w:ascii="仿宋" w:hAnsi="仿宋" w:eastAsia="仿宋" w:cs="Times New Roman"/>
          <w:sz w:val="32"/>
          <w:szCs w:val="32"/>
          <w:lang w:eastAsia="zh-CN"/>
        </w:rPr>
        <w:t>）</w:t>
      </w:r>
      <w:r>
        <w:rPr>
          <w:rFonts w:hint="eastAsia" w:ascii="仿宋" w:hAnsi="仿宋" w:eastAsia="仿宋" w:cs="Times New Roman"/>
          <w:sz w:val="32"/>
          <w:szCs w:val="32"/>
        </w:rPr>
        <w:t>申报：房屋建筑及市政工程的申报单位应当向工程所在地住房和城乡建设行政主管部门进行申报;工业、交通、水利等行业工程的申报单位应当向自治区有关行业主管部门进行申报;自治区直属房屋建筑和市政工程及无行业主管部门的工程的申报单位可直接向评审委员会办公室进行申报。</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sz w:val="32"/>
          <w:szCs w:val="32"/>
        </w:rPr>
        <w:t>  </w:t>
      </w:r>
      <w:r>
        <w:rPr>
          <w:rFonts w:hint="eastAsia" w:ascii="仿宋" w:hAnsi="仿宋" w:eastAsia="仿宋" w:cs="Times New Roman"/>
          <w:sz w:val="32"/>
          <w:szCs w:val="32"/>
        </w:rPr>
        <w:t>（二）材料初审：工程所在地住房和城乡建设行政主管部门、自治区有关行业主管部门依照本办法对申报材料进行初审,认真核查申请材料是否齐全及复印件与原件是否一致。对符合申报条件的工程在其《内蒙古自治区“草原杯”工程质量奖及内蒙古自治区优质样板工程申报表》中签署具体推荐意见并加盖公章,出具正式书面文件（一式两份）向评审委员会办公室进行推荐，对不符合申报条件的予以退回，并告知相关申报单位。</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（三）复审及实地核查：评审委员会办公室依照本办法组织申报材料复审，对复审合格的，评审委员会办公室组织工程核查小组进行实地核查。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核查小组成员从“‘草原杯’及优质样板工程质量专家库”中抽取，各地区、各行业主管部门应当配合核查小组工作。核查工作期间，核查小组成员应当严格遵守相关工作纪律和廉政要求，严格按照《内蒙古自治区“草原杯”工程质量奖及内蒙古自治区优质样板工程核查打分表》（见附件2）进行核查，具体方式为：</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1.听取施工总承包单位对工程施工质量控制及质量情况的介绍；</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2.实地查验工程质量；</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3.听取使用单位对工程质量的评价和意见（有关单位应当回避）；</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4.查阅工程有关内业资料: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（1）工程履行基本建设程序的相关批复文件的原件；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（2）主要技术、质量控制资料；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（3）工程监理资料（包括监理规划、监理实施细则编制审批内容的执行情况，对重点部位、关键工序实施旁站监理情况）；</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（4）工程主体及相关配套设施的验收资料（需提供土建、安装、消防、电梯、节能环保等工程验收资料原件及绿色建筑评星标识、住宅性能认定证书原件）；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（5）采用装配式建筑和BIM技术进行工程设计、施工和项目管理的工程，应当提供相关成果文件和数据支撑资料。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5.核查小组对有关核查情况进行讲评和告知；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6.核查小组向评审委员会提供书面核查报告及《内蒙古自治区“草原杯”工程质量奖及内蒙古自治区优质样板工程核查打分表》。</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（四）综合评审：评审委员会组织召开综合评审会，最终确定获奖工程名单。</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公示、公告与颁发获奖证书：评审委员会将年度“草原杯”及优质样板工程的评选结果报自治区住房和城乡建设厅，自治区住房和城乡建设厅将评选结果在“内蒙古住房和城乡建设网”进行公示，公示无异议后由自治区住房和城乡建设厅发文通报，并颁发“草原杯”及优质样板工程获奖证书。</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第七章</w:t>
      </w:r>
      <w:r>
        <w:rPr>
          <w:rFonts w:hint="eastAsia"/>
          <w:sz w:val="32"/>
          <w:szCs w:val="32"/>
        </w:rPr>
        <w:t> </w:t>
      </w:r>
      <w:r>
        <w:rPr>
          <w:rFonts w:hint="eastAsia" w:ascii="黑体" w:hAnsi="黑体" w:eastAsia="黑体" w:cs="Times New Roman"/>
          <w:sz w:val="32"/>
          <w:szCs w:val="32"/>
        </w:rPr>
        <w:t>奖励</w:t>
      </w:r>
    </w:p>
    <w:p>
      <w:pPr>
        <w:pStyle w:val="5"/>
        <w:shd w:val="clear" w:color="auto" w:fill="FFFFFF"/>
        <w:spacing w:before="0" w:beforeAutospacing="0" w:after="0" w:afterAutospacing="0" w:line="368" w:lineRule="atLeast"/>
        <w:ind w:firstLine="640"/>
        <w:jc w:val="both"/>
        <w:rPr>
          <w:rFonts w:ascii="Times New Roman" w:hAnsi="Times New Roman" w:cs="Times New Roman"/>
          <w:color w:val="auto"/>
          <w:sz w:val="21"/>
          <w:szCs w:val="21"/>
        </w:rPr>
      </w:pPr>
      <w:r>
        <w:rPr>
          <w:rFonts w:hint="eastAsia" w:ascii="仿宋" w:hAnsi="仿宋" w:eastAsia="仿宋" w:cs="Times New Roman"/>
          <w:b/>
          <w:bCs/>
          <w:color w:val="auto"/>
          <w:sz w:val="32"/>
          <w:szCs w:val="32"/>
          <w:shd w:val="clear" w:color="auto" w:fill="auto"/>
        </w:rPr>
        <w:t>第十五条</w:t>
      </w:r>
      <w:r>
        <w:rPr>
          <w:rFonts w:hint="eastAsia" w:ascii="仿宋" w:hAnsi="仿宋" w:eastAsia="仿宋" w:cs="Times New Roman"/>
          <w:color w:val="auto"/>
          <w:sz w:val="32"/>
          <w:szCs w:val="32"/>
          <w:shd w:val="clear" w:color="auto" w:fill="auto"/>
        </w:rPr>
        <w:t>各地住房和城乡建设行政主管部门及行业主管部门应当根据本地区、本行业招标投标实际情况，对近三年内获得“草原杯”及优质样板工程的获奖企业和近五年内获得“草原杯”及优质样板工程的人员在评标时给予加分。</w:t>
      </w:r>
      <w:r>
        <w:rPr>
          <w:rFonts w:hint="eastAsia" w:ascii="仿宋" w:hAnsi="仿宋" w:eastAsia="仿宋" w:cs="Times New Roman"/>
          <w:color w:val="auto"/>
          <w:sz w:val="32"/>
          <w:szCs w:val="32"/>
        </w:rPr>
        <w:t>获得优质样板工程的企业和人员，有一项分别加0.5分，最高分别不超过1.5分；获得“草原杯”的企业和人员，有一项分别加1分，最高分别不超过3分。</w:t>
      </w:r>
    </w:p>
    <w:p>
      <w:pPr>
        <w:pStyle w:val="5"/>
        <w:shd w:val="clear" w:color="auto" w:fill="FFFFFF"/>
        <w:spacing w:before="0" w:beforeAutospacing="0" w:after="0" w:afterAutospacing="0" w:line="368" w:lineRule="atLeast"/>
        <w:ind w:firstLine="640"/>
        <w:jc w:val="both"/>
        <w:rPr>
          <w:rFonts w:ascii="Times New Roman" w:hAnsi="Times New Roman" w:cs="Times New Roman"/>
          <w:color w:val="auto"/>
          <w:sz w:val="21"/>
          <w:szCs w:val="21"/>
        </w:rPr>
      </w:pPr>
      <w:r>
        <w:rPr>
          <w:rFonts w:hint="eastAsia" w:ascii="仿宋" w:hAnsi="仿宋" w:eastAsia="仿宋" w:cs="Times New Roman"/>
          <w:color w:val="auto"/>
          <w:sz w:val="32"/>
          <w:szCs w:val="32"/>
        </w:rPr>
        <w:t>有关地区、行业主管部门和获奖企业可根据本地区、本部门和本企业的实际情况，对获奖企业和有关人员给予其他奖励。</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b/>
          <w:bCs/>
          <w:sz w:val="32"/>
          <w:szCs w:val="32"/>
        </w:rPr>
        <w:t>  </w:t>
      </w:r>
      <w:r>
        <w:rPr>
          <w:rFonts w:hint="eastAsia" w:ascii="仿宋" w:hAnsi="仿宋" w:eastAsia="仿宋" w:cs="Times New Roman"/>
          <w:b/>
          <w:bCs/>
          <w:sz w:val="32"/>
          <w:szCs w:val="32"/>
        </w:rPr>
        <w:t>第十六条</w:t>
      </w:r>
      <w:r>
        <w:rPr>
          <w:rFonts w:hint="eastAsia" w:ascii="仿宋" w:hAnsi="仿宋" w:eastAsia="仿宋" w:cs="Times New Roman"/>
          <w:sz w:val="32"/>
          <w:szCs w:val="32"/>
        </w:rPr>
        <w:t>已获得“草原杯”或者优质样板工程称号的工程，出现质量问题或者质量投诉，经鉴定确认后，由评审委员会取消其“草原杯”或者优质样板工程称号，撤回获奖证书，并由自治区住房和城乡建设厅予以通报。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申报单位通过弄虚作假等手段取得“草原杯”或者优质样板工程的，一经查实，由评审委员会取消其“草原杯”或者优质样板工程称号，撤回获奖证书，由自治区住房和城乡建设厅记入不良行为记录，并予以通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评审委员会成员及核查人员应当秉公办事、廉洁自律。对国家机关工作人员在“草原杯”及优质样板工程评选工作中玩忽职守、滥用职权、徇私舞弊的，依法给予行政处分；对“‘草原杯’及优质样板工程质量专家库”中的专家在工程核查中玩忽职守、滥用职权、徇私舞弊的，从专家库中清除资格，并予以通报。</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第八章</w:t>
      </w:r>
      <w:r>
        <w:rPr>
          <w:rFonts w:hint="eastAsia"/>
          <w:sz w:val="32"/>
          <w:szCs w:val="32"/>
        </w:rPr>
        <w:t> </w:t>
      </w:r>
      <w:r>
        <w:rPr>
          <w:rFonts w:hint="eastAsia" w:ascii="黑体" w:hAnsi="黑体" w:eastAsia="黑体" w:cs="Times New Roman"/>
          <w:sz w:val="32"/>
          <w:szCs w:val="32"/>
        </w:rPr>
        <w:t>附</w:t>
      </w:r>
      <w:r>
        <w:rPr>
          <w:rFonts w:hint="eastAsia"/>
          <w:sz w:val="32"/>
          <w:szCs w:val="32"/>
        </w:rPr>
        <w:t> </w:t>
      </w:r>
      <w:r>
        <w:rPr>
          <w:rFonts w:hint="eastAsia" w:ascii="黑体" w:hAnsi="黑体" w:eastAsia="黑体" w:cs="Times New Roman"/>
          <w:sz w:val="32"/>
          <w:szCs w:val="32"/>
        </w:rPr>
        <w:t>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第十七条</w:t>
      </w:r>
      <w:r>
        <w:rPr>
          <w:rFonts w:hint="eastAsia" w:ascii="仿宋" w:hAnsi="仿宋" w:eastAsia="仿宋" w:cs="Times New Roman"/>
          <w:sz w:val="32"/>
          <w:szCs w:val="32"/>
        </w:rPr>
        <w:t>本办法由自治区住房和城乡建设厅负责解释。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第十八条</w:t>
      </w:r>
      <w:r>
        <w:rPr>
          <w:rFonts w:hint="eastAsia" w:ascii="仿宋" w:hAnsi="仿宋" w:eastAsia="仿宋" w:cs="Times New Roman"/>
          <w:sz w:val="32"/>
          <w:szCs w:val="32"/>
        </w:rPr>
        <w:t>本办法自2016年9月8日起实施，有效期至2021年9月8日。</w:t>
      </w:r>
    </w:p>
    <w:p>
      <w:pPr>
        <w:pStyle w:val="5"/>
        <w:shd w:val="clear" w:color="auto" w:fill="FFFFFF"/>
        <w:spacing w:line="368" w:lineRule="atLeast"/>
        <w:rPr>
          <w:sz w:val="22"/>
          <w:szCs w:val="22"/>
        </w:rPr>
      </w:pPr>
    </w:p>
    <w:p>
      <w:p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jc w:val="center"/>
        <w:rPr>
          <w:b/>
          <w:bCs/>
          <w:sz w:val="48"/>
          <w:szCs w:val="48"/>
        </w:rPr>
      </w:pPr>
    </w:p>
    <w:p>
      <w:pPr>
        <w:spacing w:line="760" w:lineRule="exact"/>
        <w:jc w:val="center"/>
        <w:rPr>
          <w:b/>
          <w:bCs/>
          <w:sz w:val="48"/>
          <w:szCs w:val="48"/>
        </w:rPr>
      </w:pPr>
      <w:r>
        <w:rPr>
          <w:rFonts w:hint="eastAsia" w:cs="宋体"/>
          <w:b/>
          <w:bCs/>
          <w:sz w:val="48"/>
          <w:szCs w:val="48"/>
        </w:rPr>
        <w:t>内蒙古自治区“草原杯”工程质量奖</w:t>
      </w:r>
    </w:p>
    <w:p>
      <w:pPr>
        <w:spacing w:line="760" w:lineRule="exact"/>
        <w:jc w:val="center"/>
        <w:rPr>
          <w:b/>
          <w:bCs/>
          <w:sz w:val="56"/>
          <w:szCs w:val="56"/>
        </w:rPr>
      </w:pPr>
      <w:r>
        <w:rPr>
          <w:rFonts w:hint="eastAsia" w:cs="宋体"/>
          <w:b/>
          <w:bCs/>
          <w:sz w:val="48"/>
          <w:szCs w:val="48"/>
        </w:rPr>
        <w:t>及内蒙古自治区优质样板工程</w:t>
      </w:r>
    </w:p>
    <w:p>
      <w:pPr>
        <w:jc w:val="center"/>
        <w:rPr>
          <w:b/>
          <w:bCs/>
          <w:sz w:val="44"/>
          <w:szCs w:val="44"/>
        </w:rPr>
      </w:pPr>
    </w:p>
    <w:p>
      <w:pPr>
        <w:jc w:val="center"/>
        <w:rPr>
          <w:b/>
          <w:bCs/>
          <w:sz w:val="44"/>
          <w:szCs w:val="44"/>
        </w:rPr>
      </w:pPr>
    </w:p>
    <w:p>
      <w:pPr>
        <w:jc w:val="center"/>
        <w:rPr>
          <w:b/>
          <w:bCs/>
          <w:sz w:val="72"/>
          <w:szCs w:val="72"/>
        </w:rPr>
      </w:pPr>
      <w:r>
        <w:rPr>
          <w:rFonts w:hint="eastAsia" w:cs="宋体"/>
          <w:b/>
          <w:bCs/>
          <w:sz w:val="72"/>
          <w:szCs w:val="72"/>
        </w:rPr>
        <w:t>申报表</w:t>
      </w:r>
    </w:p>
    <w:p>
      <w:pPr>
        <w:jc w:val="center"/>
        <w:rPr>
          <w:b/>
          <w:bCs/>
          <w:sz w:val="84"/>
          <w:szCs w:val="84"/>
        </w:rPr>
      </w:pPr>
    </w:p>
    <w:p>
      <w:pPr>
        <w:rPr>
          <w:b/>
          <w:bCs/>
          <w:sz w:val="84"/>
          <w:szCs w:val="84"/>
        </w:rPr>
      </w:pPr>
    </w:p>
    <w:p>
      <w:pPr>
        <w:rPr>
          <w:sz w:val="32"/>
          <w:szCs w:val="32"/>
          <w:u w:val="single"/>
        </w:rPr>
      </w:pPr>
      <w:r>
        <w:rPr>
          <w:rFonts w:hint="eastAsia" w:cs="宋体"/>
          <w:sz w:val="32"/>
          <w:szCs w:val="32"/>
        </w:rPr>
        <w:t>工程名称</w:t>
      </w:r>
      <w:r>
        <w:rPr>
          <w:rFonts w:hint="eastAsia" w:cs="宋体"/>
          <w:sz w:val="32"/>
          <w:szCs w:val="32"/>
          <w:lang w:eastAsia="zh-CN"/>
        </w:rPr>
        <w:t>：</w:t>
      </w:r>
    </w:p>
    <w:p>
      <w:pPr>
        <w:ind w:firstLine="1760" w:firstLineChars="550"/>
        <w:rPr>
          <w:sz w:val="32"/>
          <w:szCs w:val="32"/>
          <w:u w:val="single"/>
        </w:rPr>
      </w:pPr>
    </w:p>
    <w:p>
      <w:pPr>
        <w:rPr>
          <w:sz w:val="32"/>
          <w:szCs w:val="32"/>
        </w:rPr>
      </w:pPr>
      <w:r>
        <w:rPr>
          <w:rFonts w:hint="eastAsia" w:cs="宋体"/>
          <w:sz w:val="32"/>
          <w:szCs w:val="32"/>
        </w:rPr>
        <w:t>申报单位</w:t>
      </w:r>
      <w:r>
        <w:rPr>
          <w:rFonts w:hint="eastAsia" w:cs="宋体"/>
          <w:sz w:val="32"/>
          <w:szCs w:val="32"/>
          <w:lang w:eastAsia="zh-CN"/>
        </w:rPr>
        <w:t>：</w:t>
      </w:r>
      <w:r>
        <w:rPr>
          <w:rFonts w:hint="eastAsia" w:cs="宋体"/>
          <w:sz w:val="32"/>
          <w:szCs w:val="32"/>
        </w:rPr>
        <w:t>（公章）</w:t>
      </w:r>
    </w:p>
    <w:p>
      <w:pPr>
        <w:jc w:val="center"/>
        <w:rPr>
          <w:sz w:val="32"/>
          <w:szCs w:val="32"/>
          <w:u w:val="single"/>
        </w:rPr>
      </w:pPr>
    </w:p>
    <w:p>
      <w:pPr>
        <w:rPr>
          <w:sz w:val="32"/>
          <w:szCs w:val="32"/>
          <w:u w:val="single"/>
        </w:rPr>
      </w:pPr>
      <w:r>
        <w:rPr>
          <w:rFonts w:hint="eastAsia" w:cs="宋体"/>
          <w:sz w:val="32"/>
          <w:szCs w:val="32"/>
        </w:rPr>
        <w:t>申报日期</w:t>
      </w:r>
      <w:r>
        <w:rPr>
          <w:rFonts w:hint="eastAsia" w:cs="宋体"/>
          <w:sz w:val="32"/>
          <w:szCs w:val="32"/>
          <w:lang w:eastAsia="zh-CN"/>
        </w:rPr>
        <w:t>：</w:t>
      </w:r>
    </w:p>
    <w:p>
      <w:pPr>
        <w:ind w:firstLine="2080" w:firstLineChars="650"/>
        <w:rPr>
          <w:sz w:val="32"/>
          <w:szCs w:val="32"/>
        </w:rPr>
      </w:pPr>
    </w:p>
    <w:p>
      <w:pPr>
        <w:rPr>
          <w:sz w:val="32"/>
          <w:szCs w:val="32"/>
        </w:rPr>
      </w:pPr>
      <w:r>
        <w:rPr>
          <w:rFonts w:hint="eastAsia" w:cs="宋体"/>
          <w:sz w:val="32"/>
          <w:szCs w:val="32"/>
        </w:rPr>
        <w:t>申报奖项</w:t>
      </w:r>
      <w:r>
        <w:rPr>
          <w:rFonts w:hint="eastAsia" w:cs="宋体"/>
          <w:sz w:val="32"/>
          <w:szCs w:val="32"/>
          <w:lang w:eastAsia="zh-CN"/>
        </w:rPr>
        <w:t>：</w:t>
      </w:r>
      <w:r>
        <w:rPr>
          <w:rFonts w:hint="eastAsia" w:cs="宋体"/>
          <w:sz w:val="32"/>
          <w:szCs w:val="32"/>
          <w:lang w:val="en-US" w:eastAsia="zh-CN"/>
        </w:rPr>
        <w:t xml:space="preserve">   </w:t>
      </w:r>
      <w:r>
        <w:rPr>
          <w:rFonts w:hint="eastAsia" w:cs="宋体"/>
          <w:sz w:val="32"/>
          <w:szCs w:val="32"/>
        </w:rPr>
        <w:t>□“草原杯”</w:t>
      </w:r>
      <w:r>
        <w:rPr>
          <w:rFonts w:hint="eastAsia" w:cs="宋体"/>
          <w:sz w:val="32"/>
          <w:szCs w:val="32"/>
          <w:lang w:val="en-US" w:eastAsia="zh-CN"/>
        </w:rPr>
        <w:t xml:space="preserve">  </w:t>
      </w:r>
      <w:r>
        <w:rPr>
          <w:rFonts w:hint="eastAsia" w:cs="宋体"/>
          <w:sz w:val="32"/>
          <w:szCs w:val="32"/>
        </w:rPr>
        <w:t>□优质样板工程</w:t>
      </w:r>
    </w:p>
    <w:p>
      <w:pPr>
        <w:rPr>
          <w:sz w:val="32"/>
          <w:szCs w:val="32"/>
        </w:rPr>
      </w:pPr>
    </w:p>
    <w:p>
      <w:pPr>
        <w:spacing w:line="440" w:lineRule="exact"/>
        <w:rPr>
          <w:rFonts w:ascii="宋体"/>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440" w:lineRule="exact"/>
        <w:jc w:val="center"/>
        <w:rPr>
          <w:rFonts w:ascii="宋体"/>
          <w:sz w:val="36"/>
          <w:szCs w:val="36"/>
        </w:rPr>
      </w:pPr>
      <w:r>
        <w:rPr>
          <w:rFonts w:hint="eastAsia" w:ascii="宋体" w:hAnsi="宋体" w:cs="宋体"/>
          <w:b/>
          <w:bCs/>
          <w:sz w:val="36"/>
          <w:szCs w:val="36"/>
        </w:rPr>
        <w:t>填表说明</w:t>
      </w:r>
    </w:p>
    <w:p>
      <w:pPr>
        <w:spacing w:line="460" w:lineRule="exact"/>
        <w:ind w:firstLine="562" w:firstLineChars="200"/>
        <w:rPr>
          <w:rFonts w:ascii="宋体"/>
          <w:b/>
          <w:bCs/>
          <w:sz w:val="28"/>
          <w:szCs w:val="28"/>
        </w:rPr>
      </w:pPr>
      <w:r>
        <w:rPr>
          <w:rFonts w:ascii="宋体" w:hAnsi="宋体" w:cs="宋体"/>
          <w:b/>
          <w:bCs/>
          <w:sz w:val="28"/>
          <w:szCs w:val="28"/>
        </w:rPr>
        <w:t>1.</w:t>
      </w:r>
      <w:r>
        <w:rPr>
          <w:rFonts w:hint="eastAsia" w:ascii="宋体" w:hAnsi="宋体" w:cs="宋体"/>
          <w:b/>
          <w:bCs/>
          <w:sz w:val="28"/>
          <w:szCs w:val="28"/>
        </w:rPr>
        <w:t>本表由施工总承包单位填写，在“申报奖项”</w:t>
      </w:r>
      <w:r>
        <w:rPr>
          <w:rFonts w:hint="eastAsia" w:cs="宋体"/>
          <w:b/>
          <w:bCs/>
          <w:sz w:val="32"/>
          <w:szCs w:val="32"/>
        </w:rPr>
        <w:t>□</w:t>
      </w:r>
      <w:r>
        <w:rPr>
          <w:rFonts w:hint="eastAsia" w:cs="宋体"/>
          <w:b/>
          <w:bCs/>
          <w:sz w:val="28"/>
          <w:szCs w:val="28"/>
        </w:rPr>
        <w:t>勾选所申报奖项</w:t>
      </w:r>
      <w:r>
        <w:rPr>
          <w:rFonts w:hint="eastAsia" w:cs="宋体"/>
          <w:b/>
          <w:bCs/>
          <w:sz w:val="28"/>
          <w:szCs w:val="28"/>
          <w:lang w:eastAsia="zh-CN"/>
        </w:rPr>
        <w:t>（</w:t>
      </w:r>
      <w:r>
        <w:rPr>
          <w:rFonts w:hint="eastAsia" w:cs="宋体"/>
          <w:b/>
          <w:bCs/>
          <w:sz w:val="28"/>
          <w:szCs w:val="28"/>
          <w:lang w:val="en-US" w:eastAsia="zh-CN"/>
        </w:rPr>
        <w:t>仅限一项</w:t>
      </w:r>
      <w:r>
        <w:rPr>
          <w:rFonts w:hint="eastAsia" w:cs="宋体"/>
          <w:b/>
          <w:bCs/>
          <w:sz w:val="28"/>
          <w:szCs w:val="28"/>
          <w:lang w:eastAsia="zh-CN"/>
        </w:rPr>
        <w:t>）</w:t>
      </w:r>
      <w:r>
        <w:rPr>
          <w:rFonts w:hint="eastAsia" w:cs="宋体"/>
          <w:b/>
          <w:bCs/>
          <w:sz w:val="32"/>
          <w:szCs w:val="32"/>
        </w:rPr>
        <w:t>，</w:t>
      </w:r>
      <w:r>
        <w:rPr>
          <w:rFonts w:hint="eastAsia" w:cs="宋体"/>
          <w:b/>
          <w:bCs/>
          <w:sz w:val="28"/>
          <w:szCs w:val="28"/>
        </w:rPr>
        <w:t>填写内容</w:t>
      </w:r>
      <w:r>
        <w:rPr>
          <w:rFonts w:hint="eastAsia" w:ascii="宋体" w:hAnsi="宋体" w:cs="宋体"/>
          <w:b/>
          <w:bCs/>
          <w:sz w:val="28"/>
          <w:szCs w:val="28"/>
        </w:rPr>
        <w:t>要求真实、准确，文字清晰，表格不够可另加附页。</w:t>
      </w:r>
    </w:p>
    <w:p>
      <w:pPr>
        <w:spacing w:line="460" w:lineRule="exact"/>
        <w:ind w:firstLine="562" w:firstLineChars="200"/>
        <w:rPr>
          <w:rFonts w:ascii="宋体"/>
          <w:b/>
          <w:bCs/>
          <w:sz w:val="28"/>
          <w:szCs w:val="28"/>
        </w:rPr>
      </w:pPr>
      <w:r>
        <w:rPr>
          <w:rFonts w:ascii="宋体" w:hAnsi="宋体" w:cs="宋体"/>
          <w:b/>
          <w:bCs/>
          <w:sz w:val="28"/>
          <w:szCs w:val="28"/>
        </w:rPr>
        <w:t>2.</w:t>
      </w:r>
      <w:r>
        <w:rPr>
          <w:rFonts w:hint="eastAsia" w:ascii="宋体" w:hAnsi="宋体" w:cs="宋体"/>
          <w:b/>
          <w:bCs/>
          <w:sz w:val="28"/>
          <w:szCs w:val="28"/>
        </w:rPr>
        <w:t>填写的“工程名称”必须与立项批文的工程名称一致，否则需提供相关证明文件。</w:t>
      </w:r>
    </w:p>
    <w:p>
      <w:pPr>
        <w:spacing w:line="460" w:lineRule="exact"/>
        <w:ind w:firstLine="562" w:firstLineChars="200"/>
        <w:rPr>
          <w:rFonts w:ascii="宋体"/>
          <w:b/>
          <w:bCs/>
          <w:sz w:val="24"/>
          <w:szCs w:val="24"/>
        </w:rPr>
      </w:pPr>
      <w:r>
        <w:rPr>
          <w:rFonts w:ascii="宋体" w:hAnsi="宋体" w:cs="宋体"/>
          <w:b/>
          <w:bCs/>
          <w:sz w:val="28"/>
          <w:szCs w:val="28"/>
        </w:rPr>
        <w:t>3.</w:t>
      </w:r>
      <w:r>
        <w:rPr>
          <w:rFonts w:hint="eastAsia" w:ascii="宋体" w:hAnsi="宋体" w:cs="宋体"/>
          <w:b/>
          <w:bCs/>
          <w:sz w:val="24"/>
          <w:szCs w:val="24"/>
        </w:rPr>
        <w:t>“单位名称”应当与</w:t>
      </w:r>
      <w:r>
        <w:rPr>
          <w:rFonts w:hint="eastAsia" w:ascii="宋体" w:hAnsi="宋体" w:cs="宋体"/>
          <w:b/>
          <w:bCs/>
          <w:sz w:val="24"/>
          <w:szCs w:val="24"/>
          <w:lang w:val="en-US" w:eastAsia="zh-CN"/>
        </w:rPr>
        <w:t>施工许可证</w:t>
      </w:r>
      <w:r>
        <w:rPr>
          <w:rFonts w:hint="eastAsia" w:ascii="宋体" w:hAnsi="宋体" w:cs="宋体"/>
          <w:b/>
          <w:bCs/>
          <w:sz w:val="24"/>
          <w:szCs w:val="24"/>
        </w:rPr>
        <w:t>一致</w:t>
      </w:r>
      <w:r>
        <w:rPr>
          <w:rFonts w:hint="eastAsia" w:ascii="宋体" w:hAnsi="宋体" w:cs="宋体"/>
          <w:b/>
          <w:bCs/>
          <w:sz w:val="24"/>
          <w:szCs w:val="24"/>
          <w:lang w:eastAsia="zh-CN"/>
        </w:rPr>
        <w:t>，</w:t>
      </w:r>
      <w:r>
        <w:rPr>
          <w:rFonts w:hint="eastAsia" w:ascii="宋体" w:hAnsi="宋体" w:cs="宋体"/>
          <w:b/>
          <w:bCs/>
          <w:sz w:val="24"/>
          <w:szCs w:val="24"/>
        </w:rPr>
        <w:t>否则需提供相关证明文件。</w:t>
      </w:r>
    </w:p>
    <w:p>
      <w:pPr>
        <w:spacing w:line="460" w:lineRule="exact"/>
        <w:ind w:firstLine="562" w:firstLineChars="200"/>
        <w:rPr>
          <w:rFonts w:ascii="宋体"/>
          <w:b/>
          <w:bCs/>
          <w:sz w:val="28"/>
          <w:szCs w:val="28"/>
        </w:rPr>
      </w:pPr>
      <w:r>
        <w:rPr>
          <w:rFonts w:ascii="宋体" w:hAnsi="宋体" w:cs="宋体"/>
          <w:b/>
          <w:bCs/>
          <w:sz w:val="28"/>
          <w:szCs w:val="28"/>
        </w:rPr>
        <w:t>4.</w:t>
      </w:r>
      <w:r>
        <w:rPr>
          <w:rFonts w:hint="eastAsia" w:ascii="宋体" w:hAnsi="宋体" w:cs="宋体"/>
          <w:b/>
          <w:bCs/>
          <w:sz w:val="28"/>
          <w:szCs w:val="28"/>
        </w:rPr>
        <w:t>“单位简介”主要填写单位的基本情况及近三年主要业绩。</w:t>
      </w:r>
    </w:p>
    <w:p>
      <w:pPr>
        <w:spacing w:line="460" w:lineRule="exact"/>
        <w:ind w:firstLine="562" w:firstLineChars="200"/>
        <w:rPr>
          <w:rFonts w:ascii="宋体"/>
          <w:b/>
          <w:bCs/>
          <w:sz w:val="28"/>
          <w:szCs w:val="28"/>
        </w:rPr>
      </w:pPr>
      <w:r>
        <w:rPr>
          <w:rFonts w:ascii="宋体" w:hAnsi="宋体" w:cs="宋体"/>
          <w:b/>
          <w:bCs/>
          <w:sz w:val="28"/>
          <w:szCs w:val="28"/>
        </w:rPr>
        <w:t>5.</w:t>
      </w:r>
      <w:r>
        <w:rPr>
          <w:rFonts w:hint="eastAsia" w:ascii="宋体" w:hAnsi="宋体" w:cs="宋体"/>
          <w:b/>
          <w:bCs/>
          <w:sz w:val="28"/>
          <w:szCs w:val="28"/>
        </w:rPr>
        <w:t>建设单位、施工总承包单位应当对参加评选的监理单位和主要参建单位提出具体推荐意见并加盖公章。</w:t>
      </w:r>
    </w:p>
    <w:p>
      <w:pPr>
        <w:spacing w:line="460" w:lineRule="exact"/>
        <w:ind w:firstLine="562" w:firstLineChars="200"/>
        <w:rPr>
          <w:rFonts w:ascii="宋体"/>
          <w:b/>
          <w:bCs/>
          <w:sz w:val="28"/>
          <w:szCs w:val="28"/>
        </w:rPr>
      </w:pPr>
      <w:r>
        <w:rPr>
          <w:rFonts w:ascii="宋体" w:hAnsi="宋体" w:cs="宋体"/>
          <w:b/>
          <w:bCs/>
          <w:sz w:val="28"/>
          <w:szCs w:val="28"/>
        </w:rPr>
        <w:t>6.</w:t>
      </w:r>
      <w:r>
        <w:rPr>
          <w:rFonts w:hint="eastAsia" w:ascii="宋体" w:hAnsi="宋体" w:cs="宋体"/>
          <w:b/>
          <w:bCs/>
          <w:sz w:val="28"/>
          <w:szCs w:val="28"/>
        </w:rPr>
        <w:t>“工程类别”一栏，按“住宅工程”、“公共建筑工程”、“市政园林工程”、“工业、交通、水利工程”分类填写。</w:t>
      </w:r>
    </w:p>
    <w:p>
      <w:pPr>
        <w:spacing w:line="460" w:lineRule="exact"/>
        <w:ind w:firstLine="562" w:firstLineChars="200"/>
        <w:rPr>
          <w:rFonts w:ascii="宋体"/>
          <w:b/>
          <w:bCs/>
          <w:sz w:val="28"/>
          <w:szCs w:val="28"/>
        </w:rPr>
      </w:pPr>
      <w:r>
        <w:rPr>
          <w:rFonts w:ascii="宋体" w:hAnsi="宋体" w:cs="宋体"/>
          <w:b/>
          <w:bCs/>
          <w:sz w:val="28"/>
          <w:szCs w:val="28"/>
        </w:rPr>
        <w:t>7.</w:t>
      </w:r>
      <w:r>
        <w:rPr>
          <w:rFonts w:hint="eastAsia" w:ascii="宋体" w:hAnsi="宋体" w:cs="宋体"/>
          <w:b/>
          <w:bCs/>
          <w:sz w:val="28"/>
          <w:szCs w:val="28"/>
        </w:rPr>
        <w:t>“申报说明”按《内蒙古自治区“草原杯”工程质量奖及内蒙古自治区优质样板工程评选办法》第二章第七条逐项加以说明。</w:t>
      </w:r>
    </w:p>
    <w:p>
      <w:pPr>
        <w:spacing w:line="460" w:lineRule="exact"/>
        <w:ind w:firstLine="562" w:firstLineChars="200"/>
        <w:rPr>
          <w:rFonts w:ascii="宋体"/>
          <w:b/>
          <w:bCs/>
          <w:sz w:val="28"/>
          <w:szCs w:val="28"/>
        </w:rPr>
      </w:pPr>
      <w:r>
        <w:rPr>
          <w:rFonts w:ascii="宋体" w:hAnsi="宋体" w:cs="宋体"/>
          <w:b/>
          <w:bCs/>
          <w:sz w:val="28"/>
          <w:szCs w:val="28"/>
        </w:rPr>
        <w:t>8.</w:t>
      </w:r>
      <w:r>
        <w:rPr>
          <w:rFonts w:hint="eastAsia" w:ascii="宋体" w:hAnsi="宋体" w:cs="宋体"/>
          <w:b/>
          <w:bCs/>
          <w:sz w:val="28"/>
          <w:szCs w:val="28"/>
        </w:rPr>
        <w:t>“工程质量情况一览表”中“质量验收结论”以单位工程质量竣工验收记录为准。如所申报工程是一个单位工程，应当填写各分部工程质量验收结论；如所申报工程含多个单位工程，则</w:t>
      </w:r>
      <w:r>
        <w:rPr>
          <w:rFonts w:hint="eastAsia" w:ascii="宋体" w:hAnsi="宋体" w:cs="宋体"/>
          <w:b/>
          <w:bCs/>
          <w:sz w:val="28"/>
          <w:szCs w:val="28"/>
          <w:lang w:val="en-US" w:eastAsia="zh-CN"/>
        </w:rPr>
        <w:t>仅</w:t>
      </w:r>
      <w:r>
        <w:rPr>
          <w:rFonts w:hint="eastAsia" w:ascii="宋体" w:hAnsi="宋体" w:cs="宋体"/>
          <w:b/>
          <w:bCs/>
          <w:sz w:val="28"/>
          <w:szCs w:val="28"/>
        </w:rPr>
        <w:t>需填写每个单位工程质量验收结论。</w:t>
      </w:r>
    </w:p>
    <w:p>
      <w:pPr>
        <w:spacing w:line="460" w:lineRule="exact"/>
        <w:rPr>
          <w:rFonts w:ascii="宋体"/>
          <w:b/>
          <w:bCs/>
          <w:sz w:val="28"/>
          <w:szCs w:val="28"/>
        </w:rPr>
      </w:pPr>
      <w:r>
        <w:rPr>
          <w:rFonts w:ascii="宋体" w:hAnsi="宋体" w:cs="宋体"/>
          <w:b/>
          <w:bCs/>
          <w:sz w:val="28"/>
          <w:szCs w:val="28"/>
        </w:rPr>
        <w:t xml:space="preserve">    9.</w:t>
      </w:r>
      <w:r>
        <w:rPr>
          <w:rFonts w:hint="eastAsia" w:ascii="宋体" w:hAnsi="宋体" w:cs="宋体"/>
          <w:b/>
          <w:bCs/>
          <w:sz w:val="28"/>
          <w:szCs w:val="28"/>
        </w:rPr>
        <w:t>“工程质量情况简介”填写施工的特点、难点、主要施工方法、推广应用新技术情况，保证工程质量所采取的措施</w:t>
      </w:r>
      <w:r>
        <w:rPr>
          <w:rFonts w:hint="eastAsia" w:ascii="宋体" w:hAnsi="宋体" w:cs="宋体"/>
          <w:b/>
          <w:bCs/>
          <w:sz w:val="28"/>
          <w:szCs w:val="28"/>
          <w:lang w:val="en-US" w:eastAsia="zh-CN"/>
        </w:rPr>
        <w:t>和</w:t>
      </w:r>
      <w:r>
        <w:rPr>
          <w:rFonts w:hint="eastAsia" w:ascii="宋体" w:hAnsi="宋体" w:cs="宋体"/>
          <w:b/>
          <w:bCs/>
          <w:sz w:val="28"/>
          <w:szCs w:val="28"/>
        </w:rPr>
        <w:t>取得的效果。</w:t>
      </w:r>
    </w:p>
    <w:p>
      <w:pPr>
        <w:spacing w:line="460" w:lineRule="exact"/>
        <w:rPr>
          <w:rFonts w:ascii="宋体"/>
          <w:b/>
          <w:bCs/>
          <w:sz w:val="28"/>
          <w:szCs w:val="28"/>
        </w:rPr>
      </w:pPr>
      <w:r>
        <w:rPr>
          <w:rFonts w:ascii="宋体" w:hAnsi="宋体" w:cs="宋体"/>
          <w:b/>
          <w:bCs/>
          <w:sz w:val="28"/>
          <w:szCs w:val="28"/>
        </w:rPr>
        <w:t xml:space="preserve">    10.</w:t>
      </w:r>
      <w:r>
        <w:rPr>
          <w:rFonts w:hint="eastAsia" w:ascii="宋体" w:hAnsi="宋体" w:cs="宋体"/>
          <w:b/>
          <w:bCs/>
          <w:sz w:val="28"/>
          <w:szCs w:val="28"/>
        </w:rPr>
        <w:t>“经济效益”是指施工企业合理组织施工，在缩短工期、节省劳力、节约材料、降低成本和保证质量等方面取得的综合效益；“节能环保效益及社会综合效益”是指参评工程在建筑节能及社会综合效益方面取得的主要成果、指标。</w:t>
      </w:r>
    </w:p>
    <w:p>
      <w:pPr>
        <w:spacing w:line="460" w:lineRule="exact"/>
        <w:rPr>
          <w:rFonts w:ascii="宋体"/>
          <w:b/>
          <w:bCs/>
          <w:sz w:val="28"/>
          <w:szCs w:val="28"/>
        </w:rPr>
      </w:pPr>
      <w:r>
        <w:rPr>
          <w:rFonts w:hint="eastAsia" w:ascii="宋体" w:hAnsi="宋体" w:cs="宋体"/>
          <w:b/>
          <w:bCs/>
          <w:sz w:val="28"/>
          <w:szCs w:val="28"/>
        </w:rPr>
        <w:t xml:space="preserve">    </w:t>
      </w:r>
      <w:r>
        <w:rPr>
          <w:rFonts w:ascii="宋体" w:hAnsi="宋体" w:cs="宋体"/>
          <w:b/>
          <w:bCs/>
          <w:sz w:val="28"/>
          <w:szCs w:val="28"/>
        </w:rPr>
        <w:t>11.</w:t>
      </w:r>
      <w:r>
        <w:rPr>
          <w:rFonts w:hint="eastAsia" w:ascii="宋体" w:hAnsi="宋体" w:cs="宋体"/>
          <w:b/>
          <w:bCs/>
          <w:sz w:val="28"/>
          <w:szCs w:val="28"/>
        </w:rPr>
        <w:t>“使用单位意见”应当包含工程质量水平及经济、节能环保和社会综合效益等方面内容。</w:t>
      </w:r>
    </w:p>
    <w:p>
      <w:pPr>
        <w:spacing w:line="460" w:lineRule="exact"/>
        <w:rPr>
          <w:rFonts w:ascii="宋体"/>
          <w:b/>
          <w:bCs/>
          <w:sz w:val="28"/>
          <w:szCs w:val="28"/>
        </w:rPr>
        <w:sectPr>
          <w:footerReference r:id="rId4" w:type="default"/>
          <w:pgSz w:w="11907" w:h="16840"/>
          <w:pgMar w:top="1701" w:right="1701" w:bottom="1701" w:left="1701" w:header="1134" w:footer="1134" w:gutter="0"/>
          <w:pgNumType w:fmt="numberInDash"/>
          <w:cols w:space="425" w:num="1"/>
          <w:docGrid w:type="lines" w:linePitch="352" w:charSpace="0"/>
        </w:sectPr>
      </w:pPr>
      <w:r>
        <w:rPr>
          <w:rFonts w:hint="eastAsia" w:ascii="宋体" w:hAnsi="宋体" w:cs="宋体"/>
          <w:b/>
          <w:bCs/>
          <w:sz w:val="28"/>
          <w:szCs w:val="28"/>
        </w:rPr>
        <w:t xml:space="preserve">    </w:t>
      </w:r>
      <w:r>
        <w:rPr>
          <w:rFonts w:ascii="宋体" w:hAnsi="宋体" w:cs="宋体"/>
          <w:b/>
          <w:bCs/>
          <w:sz w:val="28"/>
          <w:szCs w:val="28"/>
        </w:rPr>
        <w:t>12.</w:t>
      </w:r>
      <w:r>
        <w:rPr>
          <w:rFonts w:hint="eastAsia" w:ascii="宋体" w:hAnsi="宋体" w:cs="宋体"/>
          <w:b/>
          <w:bCs/>
          <w:sz w:val="28"/>
          <w:szCs w:val="28"/>
        </w:rPr>
        <w:t>“</w:t>
      </w:r>
      <w:r>
        <w:rPr>
          <w:rFonts w:hint="eastAsia" w:ascii="宋体" w:hAnsi="宋体" w:cs="宋体"/>
          <w:b/>
          <w:bCs/>
          <w:spacing w:val="16"/>
          <w:sz w:val="28"/>
          <w:szCs w:val="28"/>
        </w:rPr>
        <w:t>盟市住房和城乡建设行政主管部门或者行业主管部门对申报工程的质量审核及推荐意见</w:t>
      </w:r>
      <w:r>
        <w:rPr>
          <w:rFonts w:hint="eastAsia" w:ascii="宋体" w:hAnsi="宋体" w:cs="宋体"/>
          <w:b/>
          <w:bCs/>
          <w:sz w:val="28"/>
          <w:szCs w:val="28"/>
        </w:rPr>
        <w:t>”应当包含对工程质量的总体评价及具体推荐意见。</w:t>
      </w:r>
    </w:p>
    <w:p>
      <w:pPr>
        <w:spacing w:line="360" w:lineRule="auto"/>
        <w:jc w:val="center"/>
        <w:rPr>
          <w:rFonts w:ascii="宋体"/>
          <w:b/>
          <w:bCs/>
          <w:spacing w:val="16"/>
          <w:sz w:val="36"/>
          <w:szCs w:val="36"/>
        </w:rPr>
      </w:pPr>
      <w:r>
        <w:rPr>
          <w:rFonts w:hint="eastAsia" w:ascii="宋体" w:hAnsi="宋体" w:cs="宋体"/>
          <w:b/>
          <w:bCs/>
          <w:spacing w:val="16"/>
          <w:sz w:val="36"/>
          <w:szCs w:val="36"/>
        </w:rPr>
        <w:t>施工总承包单位简况（表一）</w:t>
      </w:r>
    </w:p>
    <w:tbl>
      <w:tblPr>
        <w:tblStyle w:val="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145"/>
        <w:gridCol w:w="942"/>
        <w:gridCol w:w="146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80" w:type="dxa"/>
            <w:vMerge w:val="restart"/>
            <w:vAlign w:val="center"/>
          </w:tcPr>
          <w:p>
            <w:pPr>
              <w:spacing w:line="400" w:lineRule="exact"/>
              <w:jc w:val="center"/>
              <w:rPr>
                <w:rFonts w:ascii="宋体"/>
                <w:spacing w:val="16"/>
                <w:sz w:val="28"/>
                <w:szCs w:val="28"/>
              </w:rPr>
            </w:pPr>
            <w:r>
              <w:rPr>
                <w:rFonts w:hint="eastAsia" w:ascii="宋体" w:hAnsi="宋体" w:cs="宋体"/>
                <w:spacing w:val="16"/>
                <w:sz w:val="28"/>
                <w:szCs w:val="28"/>
              </w:rPr>
              <w:t>主营专业</w:t>
            </w:r>
          </w:p>
          <w:p>
            <w:pPr>
              <w:spacing w:line="400" w:lineRule="exact"/>
              <w:jc w:val="center"/>
              <w:rPr>
                <w:rFonts w:ascii="宋体"/>
                <w:spacing w:val="16"/>
                <w:sz w:val="28"/>
                <w:szCs w:val="28"/>
              </w:rPr>
            </w:pPr>
            <w:r>
              <w:rPr>
                <w:rFonts w:hint="eastAsia" w:ascii="宋体" w:hAnsi="宋体" w:cs="宋体"/>
                <w:spacing w:val="16"/>
                <w:sz w:val="28"/>
                <w:szCs w:val="28"/>
              </w:rPr>
              <w:t>资质等级</w:t>
            </w:r>
          </w:p>
        </w:tc>
        <w:tc>
          <w:tcPr>
            <w:tcW w:w="4087" w:type="dxa"/>
            <w:gridSpan w:val="2"/>
            <w:vMerge w:val="restart"/>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80" w:type="dxa"/>
            <w:vMerge w:val="continue"/>
            <w:vAlign w:val="center"/>
          </w:tcPr>
          <w:p>
            <w:pPr>
              <w:spacing w:line="400" w:lineRule="exact"/>
              <w:jc w:val="center"/>
              <w:rPr>
                <w:rFonts w:ascii="宋体"/>
                <w:spacing w:val="16"/>
                <w:sz w:val="28"/>
                <w:szCs w:val="28"/>
              </w:rPr>
            </w:pPr>
          </w:p>
        </w:tc>
        <w:tc>
          <w:tcPr>
            <w:tcW w:w="4087" w:type="dxa"/>
            <w:gridSpan w:val="2"/>
            <w:vMerge w:val="continue"/>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项目经理</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施工合同</w:t>
            </w:r>
            <w:r>
              <w:rPr>
                <w:rFonts w:hint="eastAsia" w:ascii="宋体" w:hAnsi="宋体" w:cs="宋体"/>
                <w:spacing w:val="16"/>
                <w:sz w:val="28"/>
                <w:szCs w:val="28"/>
                <w:lang w:val="en-US" w:eastAsia="zh-CN"/>
              </w:rPr>
              <w:t>承包</w:t>
            </w:r>
            <w:r>
              <w:rPr>
                <w:rFonts w:hint="eastAsia" w:ascii="宋体" w:hAnsi="宋体" w:cs="宋体"/>
                <w:spacing w:val="16"/>
                <w:sz w:val="28"/>
                <w:szCs w:val="28"/>
              </w:rPr>
              <w:t>内容</w:t>
            </w:r>
          </w:p>
        </w:tc>
        <w:tc>
          <w:tcPr>
            <w:tcW w:w="8280"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9" w:hRule="atLeast"/>
          <w:jc w:val="center"/>
        </w:trPr>
        <w:tc>
          <w:tcPr>
            <w:tcW w:w="9960" w:type="dxa"/>
            <w:gridSpan w:val="5"/>
          </w:tcPr>
          <w:p>
            <w:pPr>
              <w:jc w:val="center"/>
              <w:rPr>
                <w:rFonts w:ascii="宋体"/>
                <w:spacing w:val="16"/>
                <w:sz w:val="28"/>
                <w:szCs w:val="28"/>
              </w:rPr>
            </w:pPr>
            <w:r>
              <w:rPr>
                <w:rFonts w:hint="eastAsia" w:ascii="宋体" w:hAnsi="宋体" w:cs="宋体"/>
                <w:spacing w:val="16"/>
                <w:sz w:val="28"/>
                <w:szCs w:val="28"/>
              </w:rPr>
              <w:t>单位简介</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监理单位简况（表二）</w:t>
      </w:r>
    </w:p>
    <w:tbl>
      <w:tblPr>
        <w:tblStyle w:val="7"/>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156"/>
        <w:gridCol w:w="950"/>
        <w:gridCol w:w="1473"/>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86" w:type="dxa"/>
            <w:vMerge w:val="restart"/>
            <w:vAlign w:val="center"/>
          </w:tcPr>
          <w:p>
            <w:pPr>
              <w:spacing w:line="400" w:lineRule="exact"/>
              <w:rPr>
                <w:rFonts w:ascii="宋体"/>
                <w:spacing w:val="16"/>
                <w:sz w:val="28"/>
                <w:szCs w:val="28"/>
              </w:rPr>
            </w:pPr>
            <w:r>
              <w:rPr>
                <w:rFonts w:hint="eastAsia" w:ascii="宋体" w:hAnsi="宋体" w:cs="宋体"/>
                <w:spacing w:val="16"/>
                <w:sz w:val="28"/>
                <w:szCs w:val="28"/>
              </w:rPr>
              <w:t>资质等级</w:t>
            </w:r>
          </w:p>
        </w:tc>
        <w:tc>
          <w:tcPr>
            <w:tcW w:w="4106" w:type="dxa"/>
            <w:gridSpan w:val="2"/>
            <w:vMerge w:val="restart"/>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86" w:type="dxa"/>
            <w:vMerge w:val="continue"/>
            <w:vAlign w:val="center"/>
          </w:tcPr>
          <w:p>
            <w:pPr>
              <w:spacing w:line="400" w:lineRule="exact"/>
              <w:jc w:val="center"/>
              <w:rPr>
                <w:rFonts w:ascii="宋体"/>
                <w:spacing w:val="16"/>
                <w:sz w:val="28"/>
                <w:szCs w:val="28"/>
              </w:rPr>
            </w:pPr>
          </w:p>
        </w:tc>
        <w:tc>
          <w:tcPr>
            <w:tcW w:w="4106" w:type="dxa"/>
            <w:gridSpan w:val="2"/>
            <w:vMerge w:val="continue"/>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总监理</w:t>
            </w:r>
          </w:p>
          <w:p>
            <w:pPr>
              <w:spacing w:line="400" w:lineRule="exact"/>
              <w:jc w:val="center"/>
              <w:rPr>
                <w:rFonts w:ascii="宋体"/>
                <w:spacing w:val="16"/>
                <w:sz w:val="28"/>
                <w:szCs w:val="28"/>
              </w:rPr>
            </w:pPr>
            <w:r>
              <w:rPr>
                <w:rFonts w:hint="eastAsia" w:ascii="宋体" w:hAnsi="宋体" w:cs="宋体"/>
                <w:spacing w:val="16"/>
                <w:sz w:val="28"/>
                <w:szCs w:val="28"/>
              </w:rPr>
              <w:t>工程师</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监理合同内容</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近三年内</w:t>
            </w:r>
          </w:p>
          <w:p>
            <w:pPr>
              <w:spacing w:line="400" w:lineRule="exact"/>
              <w:jc w:val="center"/>
              <w:rPr>
                <w:rFonts w:ascii="宋体"/>
                <w:spacing w:val="16"/>
                <w:sz w:val="28"/>
                <w:szCs w:val="28"/>
              </w:rPr>
            </w:pPr>
            <w:r>
              <w:rPr>
                <w:rFonts w:hint="eastAsia" w:ascii="宋体" w:hAnsi="宋体" w:cs="宋体"/>
                <w:spacing w:val="16"/>
                <w:sz w:val="28"/>
                <w:szCs w:val="28"/>
              </w:rPr>
              <w:t>主要业绩</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10000" w:type="dxa"/>
            <w:gridSpan w:val="5"/>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rPr>
                <w:rFonts w:ascii="宋体"/>
                <w:spacing w:val="16"/>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jc w:val="center"/>
        </w:trPr>
        <w:tc>
          <w:tcPr>
            <w:tcW w:w="10000" w:type="dxa"/>
            <w:gridSpan w:val="5"/>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pacing w:val="16"/>
                <w:sz w:val="28"/>
                <w:szCs w:val="28"/>
              </w:rPr>
            </w:pPr>
            <w:r>
              <w:rPr>
                <w:rFonts w:hint="eastAsia" w:ascii="宋体" w:hAnsi="宋体" w:cs="宋体"/>
                <w:spacing w:val="16"/>
                <w:sz w:val="28"/>
                <w:szCs w:val="28"/>
              </w:rPr>
              <w:t xml:space="preserve">                                      年  月  日</w:t>
            </w:r>
          </w:p>
        </w:tc>
      </w:tr>
    </w:tbl>
    <w:p>
      <w:pPr>
        <w:spacing w:line="360" w:lineRule="auto"/>
        <w:ind w:firstLine="787" w:firstLineChars="200"/>
        <w:jc w:val="center"/>
        <w:rPr>
          <w:rFonts w:ascii="宋体"/>
          <w:b/>
          <w:bCs/>
          <w:spacing w:val="16"/>
          <w:sz w:val="36"/>
          <w:szCs w:val="36"/>
        </w:rPr>
      </w:pPr>
      <w:r>
        <w:rPr>
          <w:rFonts w:hint="eastAsia" w:ascii="宋体" w:hAnsi="宋体" w:cs="宋体"/>
          <w:b/>
          <w:bCs/>
          <w:spacing w:val="16"/>
          <w:sz w:val="36"/>
          <w:szCs w:val="36"/>
        </w:rPr>
        <w:t>主要参建单位简况（表三）</w:t>
      </w:r>
    </w:p>
    <w:tbl>
      <w:tblPr>
        <w:tblStyle w:val="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3848"/>
        <w:gridCol w:w="179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单位名称</w:t>
            </w:r>
          </w:p>
          <w:p>
            <w:pPr>
              <w:spacing w:line="400" w:lineRule="exact"/>
              <w:jc w:val="center"/>
              <w:rPr>
                <w:rFonts w:ascii="宋体"/>
                <w:sz w:val="28"/>
                <w:szCs w:val="28"/>
              </w:rPr>
            </w:pPr>
            <w:r>
              <w:rPr>
                <w:rFonts w:hint="eastAsia" w:ascii="宋体" w:hAnsi="宋体" w:cs="宋体"/>
                <w:sz w:val="28"/>
                <w:szCs w:val="28"/>
              </w:rPr>
              <w:t>（公章）</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联系电话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单位地址</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邮政编码</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分包合同</w:t>
            </w:r>
          </w:p>
          <w:p>
            <w:pPr>
              <w:spacing w:line="400" w:lineRule="exact"/>
              <w:jc w:val="center"/>
              <w:rPr>
                <w:rFonts w:ascii="宋体"/>
                <w:sz w:val="28"/>
                <w:szCs w:val="28"/>
              </w:rPr>
            </w:pPr>
            <w:r>
              <w:rPr>
                <w:rFonts w:hint="eastAsia" w:ascii="宋体" w:hAnsi="宋体" w:cs="宋体"/>
                <w:sz w:val="28"/>
                <w:szCs w:val="28"/>
              </w:rPr>
              <w:t>内容</w:t>
            </w:r>
          </w:p>
        </w:tc>
        <w:tc>
          <w:tcPr>
            <w:tcW w:w="3848" w:type="dxa"/>
            <w:vAlign w:val="center"/>
          </w:tcPr>
          <w:p>
            <w:pPr>
              <w:spacing w:line="400" w:lineRule="exact"/>
              <w:jc w:val="center"/>
              <w:rPr>
                <w:rFonts w:ascii="宋体"/>
                <w:sz w:val="28"/>
                <w:szCs w:val="28"/>
              </w:rPr>
            </w:pPr>
          </w:p>
        </w:tc>
        <w:tc>
          <w:tcPr>
            <w:tcW w:w="1790" w:type="dxa"/>
            <w:vAlign w:val="center"/>
          </w:tcPr>
          <w:p>
            <w:pPr>
              <w:spacing w:line="400" w:lineRule="exact"/>
              <w:jc w:val="center"/>
              <w:rPr>
                <w:rFonts w:ascii="宋体"/>
                <w:sz w:val="28"/>
                <w:szCs w:val="28"/>
              </w:rPr>
            </w:pPr>
            <w:r>
              <w:rPr>
                <w:rFonts w:hint="eastAsia" w:ascii="宋体" w:hAnsi="宋体" w:cs="宋体"/>
                <w:sz w:val="28"/>
                <w:szCs w:val="28"/>
              </w:rPr>
              <w:t>主营专业</w:t>
            </w:r>
          </w:p>
          <w:p>
            <w:pPr>
              <w:spacing w:line="400" w:lineRule="exact"/>
              <w:jc w:val="center"/>
              <w:rPr>
                <w:rFonts w:ascii="宋体"/>
                <w:sz w:val="28"/>
                <w:szCs w:val="28"/>
              </w:rPr>
            </w:pPr>
            <w:r>
              <w:rPr>
                <w:rFonts w:hint="eastAsia" w:ascii="宋体" w:hAnsi="宋体" w:cs="宋体"/>
                <w:sz w:val="28"/>
                <w:szCs w:val="28"/>
              </w:rPr>
              <w:t>资质等级</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完成工作量</w:t>
            </w:r>
          </w:p>
        </w:tc>
        <w:tc>
          <w:tcPr>
            <w:tcW w:w="3848" w:type="dxa"/>
            <w:vAlign w:val="center"/>
          </w:tcPr>
          <w:p>
            <w:pPr>
              <w:spacing w:line="400" w:lineRule="exact"/>
              <w:rPr>
                <w:rFonts w:ascii="宋体"/>
                <w:sz w:val="28"/>
                <w:szCs w:val="28"/>
              </w:rPr>
            </w:pPr>
            <w:r>
              <w:rPr>
                <w:rFonts w:hint="eastAsia" w:ascii="宋体" w:hAnsi="宋体" w:cs="宋体"/>
                <w:sz w:val="28"/>
                <w:szCs w:val="28"/>
              </w:rPr>
              <w:t>（万元）</w:t>
            </w:r>
          </w:p>
          <w:p>
            <w:pPr>
              <w:spacing w:line="400" w:lineRule="exact"/>
              <w:rPr>
                <w:rFonts w:ascii="宋体"/>
                <w:sz w:val="28"/>
                <w:szCs w:val="28"/>
              </w:rPr>
            </w:pPr>
            <w:r>
              <w:rPr>
                <w:rFonts w:hint="eastAsia" w:ascii="宋体" w:hAnsi="宋体" w:cs="宋体"/>
                <w:sz w:val="28"/>
                <w:szCs w:val="28"/>
              </w:rPr>
              <w:t>占工程总投资</w:t>
            </w:r>
            <w:r>
              <w:rPr>
                <w:rFonts w:ascii="宋体" w:hAnsi="宋体" w:cs="宋体"/>
                <w:sz w:val="28"/>
                <w:szCs w:val="28"/>
              </w:rPr>
              <w:t>%</w:t>
            </w:r>
          </w:p>
        </w:tc>
        <w:tc>
          <w:tcPr>
            <w:tcW w:w="1790" w:type="dxa"/>
            <w:vAlign w:val="center"/>
          </w:tcPr>
          <w:p>
            <w:pPr>
              <w:spacing w:line="400" w:lineRule="exact"/>
              <w:jc w:val="center"/>
              <w:rPr>
                <w:rFonts w:ascii="宋体"/>
                <w:sz w:val="28"/>
                <w:szCs w:val="28"/>
              </w:rPr>
            </w:pPr>
            <w:r>
              <w:rPr>
                <w:rFonts w:hint="eastAsia" w:ascii="宋体" w:hAnsi="宋体" w:cs="宋体"/>
                <w:sz w:val="28"/>
                <w:szCs w:val="28"/>
              </w:rPr>
              <w:t>法定代表人</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项目负责人</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近三年内</w:t>
            </w:r>
          </w:p>
          <w:p>
            <w:pPr>
              <w:spacing w:line="360" w:lineRule="auto"/>
              <w:jc w:val="center"/>
              <w:rPr>
                <w:rFonts w:ascii="宋体"/>
                <w:sz w:val="28"/>
                <w:szCs w:val="28"/>
              </w:rPr>
            </w:pPr>
            <w:r>
              <w:rPr>
                <w:rFonts w:hint="eastAsia" w:ascii="宋体" w:hAnsi="宋体" w:cs="宋体"/>
                <w:sz w:val="28"/>
                <w:szCs w:val="28"/>
              </w:rPr>
              <w:t>主要业绩</w:t>
            </w:r>
          </w:p>
        </w:tc>
        <w:tc>
          <w:tcPr>
            <w:tcW w:w="7809" w:type="dxa"/>
            <w:gridSpan w:val="3"/>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60" w:type="dxa"/>
            <w:gridSpan w:val="4"/>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spacing w:line="360" w:lineRule="auto"/>
              <w:rPr>
                <w:rFonts w:ascii="宋体"/>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3" w:hRule="atLeast"/>
          <w:jc w:val="center"/>
        </w:trPr>
        <w:tc>
          <w:tcPr>
            <w:tcW w:w="9960" w:type="dxa"/>
            <w:gridSpan w:val="4"/>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z w:val="28"/>
                <w:szCs w:val="28"/>
              </w:rPr>
            </w:pPr>
            <w:r>
              <w:rPr>
                <w:rFonts w:hint="eastAsia" w:ascii="宋体" w:hAnsi="宋体" w:cs="宋体"/>
                <w:spacing w:val="16"/>
                <w:sz w:val="28"/>
                <w:szCs w:val="28"/>
              </w:rPr>
              <w:t xml:space="preserve">                                  年  月  日</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申报说明（表四）</w:t>
      </w:r>
    </w:p>
    <w:tbl>
      <w:tblPr>
        <w:tblStyle w:val="7"/>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5" w:hRule="atLeast"/>
          <w:jc w:val="center"/>
        </w:trPr>
        <w:tc>
          <w:tcPr>
            <w:tcW w:w="9873" w:type="dxa"/>
          </w:tcPr>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16"/>
                <w:sz w:val="24"/>
                <w:szCs w:val="24"/>
                <w:shd w:val="clear" w:fill="FFFFFF"/>
              </w:rPr>
            </w:pPr>
          </w:p>
          <w:p>
            <w:pPr>
              <w:pStyle w:val="5"/>
              <w:keepNext w:val="0"/>
              <w:keepLines w:val="0"/>
              <w:widowControl/>
              <w:suppressLineNumbers w:val="0"/>
              <w:shd w:val="clear" w:fill="FFFFFF"/>
              <w:spacing w:before="0" w:beforeAutospacing="0" w:after="0" w:afterAutospacing="0" w:line="315" w:lineRule="atLeast"/>
              <w:ind w:left="0" w:right="0" w:firstLine="0"/>
              <w:jc w:val="both"/>
              <w:rPr>
                <w:rFonts w:ascii="Calibri" w:hAnsi="Calibri" w:cs="Calibri"/>
                <w:b w:val="0"/>
                <w:i w:val="0"/>
                <w:caps w:val="0"/>
                <w:color w:val="000000"/>
                <w:spacing w:val="0"/>
                <w:sz w:val="21"/>
                <w:szCs w:val="21"/>
              </w:rPr>
            </w:pPr>
            <w:r>
              <w:rPr>
                <w:rFonts w:hint="default" w:ascii="Calibri" w:hAnsi="Calibri" w:cs="Calibri"/>
                <w:b w:val="0"/>
                <w:i w:val="0"/>
                <w:caps w:val="0"/>
                <w:color w:val="000000"/>
                <w:spacing w:val="16"/>
                <w:sz w:val="24"/>
                <w:szCs w:val="24"/>
                <w:shd w:val="clear" w:fill="FFFFFF"/>
              </w:rPr>
              <w:t>综合评审阶段，落选“</w:t>
            </w:r>
            <w:r>
              <w:rPr>
                <w:rFonts w:hint="eastAsia" w:ascii="宋体" w:hAnsi="宋体" w:eastAsia="宋体" w:cs="宋体"/>
                <w:b w:val="0"/>
                <w:i w:val="0"/>
                <w:caps w:val="0"/>
                <w:color w:val="000000"/>
                <w:spacing w:val="16"/>
                <w:sz w:val="24"/>
                <w:szCs w:val="24"/>
                <w:shd w:val="clear" w:fill="FFFFFF"/>
              </w:rPr>
              <w:t>草原杯</w:t>
            </w:r>
            <w:r>
              <w:rPr>
                <w:rFonts w:hint="default" w:ascii="Calibri" w:hAnsi="Calibri" w:cs="Calibri"/>
                <w:b w:val="0"/>
                <w:i w:val="0"/>
                <w:caps w:val="0"/>
                <w:color w:val="000000"/>
                <w:spacing w:val="16"/>
                <w:sz w:val="24"/>
                <w:szCs w:val="24"/>
                <w:shd w:val="clear" w:fill="FFFFFF"/>
              </w:rPr>
              <w:t>”</w:t>
            </w:r>
            <w:r>
              <w:rPr>
                <w:rFonts w:hint="eastAsia" w:ascii="宋体" w:hAnsi="宋体" w:eastAsia="宋体" w:cs="宋体"/>
                <w:b w:val="0"/>
                <w:i w:val="0"/>
                <w:caps w:val="0"/>
                <w:color w:val="000000"/>
                <w:spacing w:val="16"/>
                <w:sz w:val="24"/>
                <w:szCs w:val="24"/>
                <w:shd w:val="clear" w:fill="FFFFFF"/>
              </w:rPr>
              <w:t>的，是否同意参评优质样板工程：</w:t>
            </w:r>
          </w:p>
          <w:p>
            <w:pPr>
              <w:pStyle w:val="5"/>
              <w:keepNext w:val="0"/>
              <w:keepLines w:val="0"/>
              <w:widowControl/>
              <w:suppressLineNumbers w:val="0"/>
              <w:shd w:val="clear" w:fill="FFFFFF"/>
              <w:spacing w:before="0" w:beforeAutospacing="0" w:after="0" w:afterAutospacing="0" w:line="315" w:lineRule="atLeast"/>
              <w:ind w:left="0" w:right="0" w:firstLine="6256"/>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16"/>
                <w:sz w:val="24"/>
                <w:szCs w:val="24"/>
                <w:shd w:val="clear" w:fill="FFFFFF"/>
              </w:rPr>
              <w:t>□</w:t>
            </w:r>
            <w:r>
              <w:rPr>
                <w:rFonts w:hint="eastAsia" w:ascii="宋体" w:hAnsi="宋体" w:eastAsia="宋体" w:cs="宋体"/>
                <w:b w:val="0"/>
                <w:i w:val="0"/>
                <w:caps w:val="0"/>
                <w:color w:val="000000"/>
                <w:spacing w:val="16"/>
                <w:sz w:val="24"/>
                <w:szCs w:val="24"/>
                <w:shd w:val="clear" w:fill="FFFFFF"/>
              </w:rPr>
              <w:t>参评 </w:t>
            </w:r>
            <w:r>
              <w:rPr>
                <w:rFonts w:hint="default" w:ascii="Calibri" w:hAnsi="Calibri" w:cs="Calibri"/>
                <w:b w:val="0"/>
                <w:i w:val="0"/>
                <w:caps w:val="0"/>
                <w:color w:val="000000"/>
                <w:spacing w:val="16"/>
                <w:sz w:val="24"/>
                <w:szCs w:val="24"/>
                <w:shd w:val="clear" w:fill="FFFFFF"/>
              </w:rPr>
              <w:t>    □</w:t>
            </w:r>
            <w:r>
              <w:rPr>
                <w:rFonts w:hint="eastAsia" w:ascii="宋体" w:hAnsi="宋体" w:eastAsia="宋体" w:cs="宋体"/>
                <w:b w:val="0"/>
                <w:i w:val="0"/>
                <w:caps w:val="0"/>
                <w:color w:val="000000"/>
                <w:spacing w:val="16"/>
                <w:sz w:val="24"/>
                <w:szCs w:val="24"/>
                <w:shd w:val="clear" w:fill="FFFFFF"/>
              </w:rPr>
              <w:t>不参评</w:t>
            </w:r>
          </w:p>
          <w:p>
            <w:pPr>
              <w:spacing w:line="360" w:lineRule="auto"/>
              <w:rPr>
                <w:rFonts w:ascii="宋体"/>
                <w:spacing w:val="16"/>
                <w:sz w:val="24"/>
                <w:szCs w:val="24"/>
              </w:rPr>
            </w:pPr>
          </w:p>
        </w:tc>
      </w:tr>
    </w:tbl>
    <w:p>
      <w:pPr>
        <w:spacing w:line="360" w:lineRule="auto"/>
        <w:jc w:val="center"/>
        <w:rPr>
          <w:rFonts w:hint="eastAsia" w:ascii="宋体" w:hAnsi="宋体" w:cs="宋体"/>
          <w:b/>
          <w:bCs/>
          <w:spacing w:val="16"/>
          <w:sz w:val="36"/>
          <w:szCs w:val="36"/>
        </w:rPr>
      </w:pPr>
    </w:p>
    <w:p>
      <w:pPr>
        <w:spacing w:line="360" w:lineRule="auto"/>
        <w:jc w:val="center"/>
        <w:rPr>
          <w:rFonts w:ascii="宋体"/>
          <w:b/>
          <w:bCs/>
          <w:spacing w:val="16"/>
          <w:sz w:val="36"/>
          <w:szCs w:val="36"/>
        </w:rPr>
      </w:pPr>
      <w:r>
        <w:rPr>
          <w:rFonts w:hint="eastAsia" w:ascii="宋体" w:hAnsi="宋体" w:cs="宋体"/>
          <w:b/>
          <w:bCs/>
          <w:spacing w:val="16"/>
          <w:sz w:val="36"/>
          <w:szCs w:val="36"/>
        </w:rPr>
        <w:t>申报工程概况（表五）</w:t>
      </w:r>
    </w:p>
    <w:tbl>
      <w:tblPr>
        <w:tblStyle w:val="7"/>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14"/>
        <w:gridCol w:w="1592"/>
        <w:gridCol w:w="1590"/>
        <w:gridCol w:w="15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工程名称</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建设地点</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开、竣工</w:t>
            </w:r>
          </w:p>
          <w:p>
            <w:pPr>
              <w:spacing w:line="300" w:lineRule="exact"/>
              <w:rPr>
                <w:rFonts w:ascii="宋体"/>
                <w:sz w:val="24"/>
                <w:szCs w:val="24"/>
              </w:rPr>
            </w:pPr>
            <w:r>
              <w:rPr>
                <w:rFonts w:hint="eastAsia" w:ascii="宋体" w:hAnsi="宋体" w:cs="宋体"/>
                <w:sz w:val="24"/>
                <w:szCs w:val="24"/>
              </w:rPr>
              <w:t>时间</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合同工期</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备案时间</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工程造价</w:t>
            </w:r>
          </w:p>
        </w:tc>
        <w:tc>
          <w:tcPr>
            <w:tcW w:w="7677" w:type="dxa"/>
            <w:gridSpan w:val="5"/>
            <w:vAlign w:val="center"/>
          </w:tcPr>
          <w:p>
            <w:pPr>
              <w:spacing w:line="300" w:lineRule="exact"/>
              <w:rPr>
                <w:rFonts w:ascii="宋体"/>
                <w:sz w:val="24"/>
                <w:szCs w:val="24"/>
              </w:rPr>
            </w:pPr>
            <w:r>
              <w:rPr>
                <w:rFonts w:hint="eastAsia" w:ascii="宋体" w:hAnsi="宋体" w:cs="宋体"/>
                <w:sz w:val="24"/>
                <w:szCs w:val="24"/>
              </w:rPr>
              <w:t>预算价：（万元）；结算价：（万元）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工程类别</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工程规模</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结构类型</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建设单位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勘察单位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设计单位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监理单位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总监理</w:t>
            </w:r>
          </w:p>
          <w:p>
            <w:pPr>
              <w:spacing w:line="300" w:lineRule="exact"/>
              <w:rPr>
                <w:rFonts w:ascii="宋体"/>
                <w:sz w:val="28"/>
                <w:szCs w:val="28"/>
              </w:rPr>
            </w:pPr>
            <w:r>
              <w:rPr>
                <w:rFonts w:hint="eastAsia" w:ascii="宋体" w:hAnsi="宋体" w:cs="宋体"/>
                <w:sz w:val="24"/>
                <w:szCs w:val="24"/>
              </w:rPr>
              <w:t>工程师</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施工总承包单位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项目经理</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923" w:type="dxa"/>
            <w:vAlign w:val="center"/>
          </w:tcPr>
          <w:p>
            <w:pPr>
              <w:spacing w:line="300" w:lineRule="exact"/>
              <w:rPr>
                <w:rFonts w:ascii="宋体"/>
                <w:sz w:val="28"/>
                <w:szCs w:val="28"/>
              </w:rPr>
            </w:pPr>
            <w:r>
              <w:rPr>
                <w:rFonts w:hint="eastAsia" w:ascii="宋体" w:hAnsi="宋体" w:cs="宋体"/>
                <w:sz w:val="24"/>
                <w:szCs w:val="24"/>
              </w:rPr>
              <w:t>节能环保效益及社会综合效益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923" w:type="dxa"/>
            <w:vAlign w:val="center"/>
          </w:tcPr>
          <w:p>
            <w:pPr>
              <w:spacing w:line="300" w:lineRule="exact"/>
              <w:rPr>
                <w:rFonts w:ascii="宋体"/>
              </w:rPr>
            </w:pPr>
            <w:r>
              <w:rPr>
                <w:rFonts w:hint="eastAsia" w:ascii="宋体" w:hAnsi="宋体" w:cs="宋体"/>
                <w:sz w:val="24"/>
                <w:szCs w:val="24"/>
              </w:rPr>
              <w:t>采用新技术、工艺情况（装配式建筑、</w:t>
            </w:r>
            <w:r>
              <w:rPr>
                <w:rFonts w:ascii="宋体" w:hAnsi="宋体" w:cs="宋体"/>
                <w:sz w:val="24"/>
                <w:szCs w:val="24"/>
              </w:rPr>
              <w:t>BIM</w:t>
            </w:r>
            <w:r>
              <w:rPr>
                <w:rFonts w:hint="eastAsia" w:ascii="宋体" w:hAnsi="宋体" w:cs="宋体"/>
                <w:sz w:val="24"/>
                <w:szCs w:val="24"/>
              </w:rPr>
              <w:t>技术等）</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923" w:type="dxa"/>
            <w:vAlign w:val="center"/>
          </w:tcPr>
          <w:p>
            <w:pPr>
              <w:spacing w:line="300" w:lineRule="exact"/>
              <w:rPr>
                <w:rFonts w:ascii="宋体"/>
              </w:rPr>
            </w:pPr>
            <w:r>
              <w:rPr>
                <w:rFonts w:hint="eastAsia" w:ascii="宋体" w:hAnsi="宋体" w:cs="宋体"/>
                <w:sz w:val="24"/>
                <w:szCs w:val="24"/>
              </w:rPr>
              <w:t>经济效益（施工企业在该工程上实现的综合经济效益）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荣获地区、行业工程质量奖的时间、名称及授奖单位</w:t>
            </w:r>
          </w:p>
        </w:tc>
        <w:tc>
          <w:tcPr>
            <w:tcW w:w="7677" w:type="dxa"/>
            <w:gridSpan w:val="5"/>
            <w:vAlign w:val="center"/>
          </w:tcPr>
          <w:p>
            <w:pPr>
              <w:spacing w:line="300" w:lineRule="exact"/>
              <w:rPr>
                <w:rFonts w:ascii="宋体"/>
                <w:sz w:val="28"/>
                <w:szCs w:val="28"/>
              </w:rPr>
            </w:pPr>
          </w:p>
        </w:tc>
      </w:tr>
    </w:tbl>
    <w:p>
      <w:pPr>
        <w:spacing w:line="360" w:lineRule="auto"/>
        <w:jc w:val="center"/>
        <w:rPr>
          <w:rFonts w:ascii="宋体"/>
          <w:b/>
          <w:bCs/>
          <w:spacing w:val="16"/>
          <w:sz w:val="36"/>
          <w:szCs w:val="36"/>
        </w:rPr>
      </w:pPr>
      <w:r>
        <w:rPr>
          <w:rFonts w:hint="eastAsia" w:ascii="宋体" w:hAnsi="宋体" w:cs="宋体"/>
          <w:b/>
          <w:bCs/>
          <w:sz w:val="36"/>
          <w:szCs w:val="36"/>
        </w:rPr>
        <w:t>工程质量情况一览</w:t>
      </w:r>
      <w:r>
        <w:rPr>
          <w:rFonts w:hint="eastAsia" w:ascii="宋体" w:hAnsi="宋体" w:cs="宋体"/>
          <w:b/>
          <w:bCs/>
          <w:spacing w:val="16"/>
          <w:sz w:val="36"/>
          <w:szCs w:val="36"/>
        </w:rPr>
        <w:t>表（表六）</w:t>
      </w:r>
    </w:p>
    <w:tbl>
      <w:tblPr>
        <w:tblStyle w:val="7"/>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073"/>
        <w:gridCol w:w="1589"/>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955"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序号</w:t>
            </w:r>
          </w:p>
        </w:tc>
        <w:tc>
          <w:tcPr>
            <w:tcW w:w="507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单位（分部）工程名称</w:t>
            </w:r>
          </w:p>
        </w:tc>
        <w:tc>
          <w:tcPr>
            <w:tcW w:w="1589"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分部（分项）</w:t>
            </w:r>
          </w:p>
          <w:p>
            <w:pPr>
              <w:spacing w:line="360" w:lineRule="auto"/>
              <w:jc w:val="center"/>
              <w:rPr>
                <w:rFonts w:ascii="宋体"/>
                <w:spacing w:val="16"/>
                <w:sz w:val="28"/>
                <w:szCs w:val="28"/>
              </w:rPr>
            </w:pPr>
            <w:r>
              <w:rPr>
                <w:rFonts w:hint="eastAsia" w:ascii="宋体" w:hAnsi="宋体" w:cs="宋体"/>
                <w:spacing w:val="16"/>
                <w:sz w:val="24"/>
                <w:szCs w:val="24"/>
              </w:rPr>
              <w:t>工程数</w:t>
            </w:r>
          </w:p>
        </w:tc>
        <w:tc>
          <w:tcPr>
            <w:tcW w:w="232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55"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合计</w:t>
            </w: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napToGrid w:val="0"/>
              <w:jc w:val="center"/>
              <w:rPr>
                <w:rFonts w:ascii="宋体"/>
                <w:spacing w:val="16"/>
                <w:sz w:val="24"/>
                <w:szCs w:val="24"/>
              </w:rPr>
            </w:pPr>
          </w:p>
          <w:p>
            <w:pPr>
              <w:spacing w:line="360" w:lineRule="auto"/>
              <w:jc w:val="center"/>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工程质量情况简介（表七）</w:t>
      </w:r>
    </w:p>
    <w:tbl>
      <w:tblPr>
        <w:tblStyle w:val="7"/>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4" w:hRule="atLeast"/>
          <w:jc w:val="center"/>
        </w:trPr>
        <w:tc>
          <w:tcPr>
            <w:tcW w:w="9900" w:type="dxa"/>
            <w:vAlign w:val="center"/>
          </w:tcPr>
          <w:p>
            <w:pPr>
              <w:spacing w:line="360" w:lineRule="auto"/>
              <w:jc w:val="center"/>
              <w:rPr>
                <w:rFonts w:ascii="宋体"/>
                <w:spacing w:val="16"/>
                <w:sz w:val="24"/>
                <w:szCs w:val="24"/>
              </w:rPr>
            </w:pPr>
          </w:p>
        </w:tc>
      </w:tr>
    </w:tbl>
    <w:p>
      <w:pPr>
        <w:rPr>
          <w:rFonts w:ascii="仿宋" w:hAnsi="仿宋" w:eastAsia="仿宋"/>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宋体"/>
          <w:b/>
          <w:bCs/>
          <w:spacing w:val="16"/>
          <w:sz w:val="36"/>
          <w:szCs w:val="36"/>
        </w:rPr>
      </w:pPr>
      <w:r>
        <w:rPr>
          <w:rFonts w:hint="eastAsia" w:ascii="宋体" w:hAnsi="宋体" w:cs="宋体"/>
          <w:b/>
          <w:bCs/>
          <w:spacing w:val="16"/>
          <w:sz w:val="36"/>
          <w:szCs w:val="36"/>
        </w:rPr>
        <w:t>评审意见（表八）</w:t>
      </w:r>
    </w:p>
    <w:tbl>
      <w:tblPr>
        <w:tblStyle w:val="7"/>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10060" w:type="dxa"/>
          </w:tcPr>
          <w:p>
            <w:pPr>
              <w:spacing w:line="360" w:lineRule="auto"/>
              <w:rPr>
                <w:rFonts w:ascii="宋体"/>
                <w:sz w:val="28"/>
                <w:szCs w:val="28"/>
              </w:rPr>
            </w:pPr>
            <w:r>
              <w:rPr>
                <w:rFonts w:hint="eastAsia" w:ascii="宋体" w:hAnsi="宋体" w:cs="宋体"/>
                <w:sz w:val="28"/>
                <w:szCs w:val="28"/>
              </w:rPr>
              <w:t>使用单位意见：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单位公章：</w:t>
            </w:r>
          </w:p>
          <w:p>
            <w:pPr>
              <w:spacing w:line="360" w:lineRule="auto"/>
              <w:rPr>
                <w:rFonts w:ascii="仿宋" w:hAnsi="仿宋" w:eastAsia="仿宋"/>
                <w:sz w:val="32"/>
                <w:szCs w:val="32"/>
              </w:rPr>
            </w:pPr>
            <w:r>
              <w:rPr>
                <w:rFonts w:hint="eastAsia" w:ascii="宋体" w:hAnsi="宋体" w:cs="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jc w:val="center"/>
        </w:trPr>
        <w:tc>
          <w:tcPr>
            <w:tcW w:w="10060" w:type="dxa"/>
          </w:tcPr>
          <w:p>
            <w:pPr>
              <w:spacing w:line="360" w:lineRule="auto"/>
              <w:rPr>
                <w:rFonts w:ascii="宋体"/>
                <w:sz w:val="24"/>
                <w:szCs w:val="24"/>
              </w:rPr>
            </w:pPr>
            <w:r>
              <w:rPr>
                <w:rFonts w:hint="eastAsia" w:ascii="宋体" w:hAnsi="宋体" w:cs="宋体"/>
                <w:sz w:val="28"/>
                <w:szCs w:val="28"/>
              </w:rPr>
              <w:t>初审部门意见：</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ind w:firstLine="3360" w:firstLineChars="1200"/>
              <w:rPr>
                <w:rFonts w:ascii="宋体"/>
                <w:sz w:val="28"/>
                <w:szCs w:val="28"/>
              </w:rPr>
            </w:pPr>
            <w:r>
              <w:rPr>
                <w:rFonts w:hint="eastAsia" w:ascii="宋体" w:hAnsi="宋体" w:cs="宋体"/>
                <w:sz w:val="28"/>
                <w:szCs w:val="28"/>
              </w:rPr>
              <w:t xml:space="preserve">                       单位公章：</w:t>
            </w:r>
          </w:p>
          <w:p>
            <w:pPr>
              <w:spacing w:line="360" w:lineRule="auto"/>
              <w:ind w:firstLine="3360" w:firstLineChars="1200"/>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10060" w:type="dxa"/>
          </w:tcPr>
          <w:p>
            <w:pPr>
              <w:spacing w:line="360" w:lineRule="auto"/>
              <w:rPr>
                <w:rFonts w:ascii="宋体"/>
                <w:sz w:val="28"/>
                <w:szCs w:val="28"/>
              </w:rPr>
            </w:pPr>
            <w:r>
              <w:rPr>
                <w:rFonts w:hint="eastAsia" w:cs="宋体"/>
                <w:sz w:val="28"/>
                <w:szCs w:val="28"/>
              </w:rPr>
              <w:t>评审委员会意见：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p>
          <w:p>
            <w:pPr>
              <w:spacing w:line="360" w:lineRule="auto"/>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10060" w:type="dxa"/>
          </w:tcPr>
          <w:p>
            <w:pPr>
              <w:spacing w:line="360" w:lineRule="auto"/>
              <w:rPr>
                <w:rFonts w:ascii="宋体"/>
                <w:sz w:val="28"/>
                <w:szCs w:val="28"/>
              </w:rPr>
            </w:pPr>
            <w:r>
              <w:rPr>
                <w:rFonts w:hint="eastAsia" w:ascii="宋体" w:hAnsi="宋体" w:cs="宋体"/>
                <w:sz w:val="28"/>
                <w:szCs w:val="28"/>
              </w:rPr>
              <w:t>自治区住房和城乡建设厅意见：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 xml:space="preserve">                                               单位公章：</w:t>
            </w:r>
          </w:p>
          <w:p>
            <w:pPr>
              <w:spacing w:line="360" w:lineRule="auto"/>
              <w:rPr>
                <w:rFonts w:ascii="仿宋" w:hAnsi="仿宋" w:eastAsia="仿宋"/>
                <w:sz w:val="32"/>
                <w:szCs w:val="32"/>
              </w:rPr>
            </w:pPr>
            <w:r>
              <w:rPr>
                <w:rFonts w:hint="eastAsia" w:ascii="宋体" w:hAnsi="宋体" w:cs="宋体"/>
                <w:sz w:val="28"/>
                <w:szCs w:val="28"/>
              </w:rPr>
              <w:t xml:space="preserve">                                               年  月  日</w:t>
            </w:r>
          </w:p>
        </w:tc>
      </w:tr>
    </w:tbl>
    <w:p/>
    <w:p>
      <w:pPr>
        <w:rPr>
          <w:rFonts w:ascii="仿宋" w:hAnsi="仿宋" w:eastAsia="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autoSpaceDE w:val="0"/>
        <w:autoSpaceDN w:val="0"/>
        <w:adjustRightInd w:val="0"/>
        <w:snapToGrid w:val="0"/>
        <w:spacing w:line="240" w:lineRule="atLeast"/>
        <w:jc w:val="center"/>
        <w:rPr>
          <w:b/>
          <w:bCs/>
          <w:spacing w:val="-4"/>
          <w:kern w:val="0"/>
          <w:sz w:val="36"/>
          <w:szCs w:val="36"/>
        </w:rPr>
      </w:pPr>
      <w:r>
        <w:rPr>
          <w:rFonts w:hint="eastAsia" w:cs="宋体"/>
          <w:b/>
          <w:bCs/>
          <w:spacing w:val="-4"/>
          <w:kern w:val="0"/>
          <w:sz w:val="36"/>
          <w:szCs w:val="36"/>
        </w:rPr>
        <w:t>内蒙古自治区“草原杯”工程质量奖及内蒙古自治区优质样板工程核查打分表（表一）</w:t>
      </w:r>
    </w:p>
    <w:tbl>
      <w:tblPr>
        <w:tblStyle w:val="7"/>
        <w:tblW w:w="10632" w:type="dxa"/>
        <w:tblInd w:w="-1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1666"/>
        <w:gridCol w:w="1028"/>
        <w:gridCol w:w="992"/>
        <w:gridCol w:w="638"/>
        <w:gridCol w:w="1063"/>
        <w:gridCol w:w="851"/>
        <w:gridCol w:w="992"/>
        <w:gridCol w:w="85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项目</w:t>
            </w:r>
          </w:p>
          <w:p>
            <w:pPr>
              <w:autoSpaceDE w:val="0"/>
              <w:autoSpaceDN w:val="0"/>
              <w:adjustRightInd w:val="0"/>
              <w:snapToGrid w:val="0"/>
              <w:spacing w:line="240" w:lineRule="atLeast"/>
              <w:jc w:val="center"/>
              <w:rPr>
                <w:sz w:val="24"/>
                <w:szCs w:val="24"/>
              </w:rPr>
            </w:pPr>
            <w:r>
              <w:rPr>
                <w:rFonts w:hint="eastAsia" w:cs="宋体"/>
                <w:sz w:val="24"/>
                <w:szCs w:val="24"/>
              </w:rPr>
              <w:t>名称</w:t>
            </w:r>
          </w:p>
        </w:tc>
        <w:tc>
          <w:tcPr>
            <w:tcW w:w="7230" w:type="dxa"/>
            <w:gridSpan w:val="7"/>
            <w:vAlign w:val="center"/>
          </w:tcPr>
          <w:p>
            <w:pPr>
              <w:autoSpaceDE w:val="0"/>
              <w:autoSpaceDN w:val="0"/>
              <w:adjustRightInd w:val="0"/>
              <w:snapToGrid w:val="0"/>
              <w:spacing w:line="240" w:lineRule="atLeast"/>
              <w:jc w:val="center"/>
              <w:rPr>
                <w:sz w:val="24"/>
                <w:szCs w:val="24"/>
              </w:rPr>
            </w:pPr>
          </w:p>
        </w:tc>
        <w:tc>
          <w:tcPr>
            <w:tcW w:w="850"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面积</w:t>
            </w:r>
          </w:p>
        </w:tc>
        <w:tc>
          <w:tcPr>
            <w:tcW w:w="1560" w:type="dxa"/>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施工</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2694" w:type="dxa"/>
            <w:gridSpan w:val="2"/>
            <w:vAlign w:val="center"/>
          </w:tcPr>
          <w:p>
            <w:pPr>
              <w:autoSpaceDE w:val="0"/>
              <w:autoSpaceDN w:val="0"/>
              <w:adjustRightInd w:val="0"/>
              <w:snapToGrid w:val="0"/>
              <w:spacing w:line="240" w:lineRule="atLeast"/>
              <w:jc w:val="center"/>
              <w:rPr>
                <w:sz w:val="24"/>
                <w:szCs w:val="24"/>
              </w:rPr>
            </w:pPr>
          </w:p>
        </w:tc>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监理</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2552" w:type="dxa"/>
            <w:gridSpan w:val="3"/>
            <w:vAlign w:val="center"/>
          </w:tcPr>
          <w:p>
            <w:pPr>
              <w:autoSpaceDE w:val="0"/>
              <w:autoSpaceDN w:val="0"/>
              <w:adjustRightInd w:val="0"/>
              <w:snapToGrid w:val="0"/>
              <w:spacing w:line="240" w:lineRule="atLeast"/>
              <w:jc w:val="center"/>
              <w:rPr>
                <w:sz w:val="24"/>
                <w:szCs w:val="24"/>
              </w:rPr>
            </w:pPr>
          </w:p>
        </w:tc>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参建</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2410" w:type="dxa"/>
            <w:gridSpan w:val="2"/>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土建</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1666" w:type="dxa"/>
            <w:vAlign w:val="center"/>
          </w:tcPr>
          <w:p>
            <w:pPr>
              <w:autoSpaceDE w:val="0"/>
              <w:autoSpaceDN w:val="0"/>
              <w:adjustRightInd w:val="0"/>
              <w:snapToGrid w:val="0"/>
              <w:spacing w:line="240" w:lineRule="atLeast"/>
              <w:jc w:val="center"/>
              <w:rPr>
                <w:sz w:val="24"/>
                <w:szCs w:val="24"/>
              </w:rPr>
            </w:pPr>
            <w:r>
              <w:rPr>
                <w:rFonts w:hint="eastAsia"/>
                <w:sz w:val="24"/>
                <w:szCs w:val="24"/>
              </w:rPr>
              <w:t xml:space="preserve">   %</w:t>
            </w:r>
          </w:p>
        </w:tc>
        <w:tc>
          <w:tcPr>
            <w:tcW w:w="1028"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安装</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1630" w:type="dxa"/>
            <w:gridSpan w:val="2"/>
            <w:vAlign w:val="center"/>
          </w:tcPr>
          <w:p>
            <w:pPr>
              <w:autoSpaceDE w:val="0"/>
              <w:autoSpaceDN w:val="0"/>
              <w:adjustRightInd w:val="0"/>
              <w:snapToGrid w:val="0"/>
              <w:spacing w:line="240" w:lineRule="atLeast"/>
              <w:jc w:val="center"/>
              <w:rPr>
                <w:sz w:val="24"/>
                <w:szCs w:val="24"/>
              </w:rPr>
            </w:pPr>
            <w:r>
              <w:rPr>
                <w:rFonts w:hint="eastAsia"/>
                <w:sz w:val="24"/>
                <w:szCs w:val="24"/>
              </w:rPr>
              <w:t xml:space="preserve">      %</w:t>
            </w:r>
          </w:p>
        </w:tc>
        <w:tc>
          <w:tcPr>
            <w:tcW w:w="1063"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综合</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1843" w:type="dxa"/>
            <w:gridSpan w:val="2"/>
            <w:vAlign w:val="center"/>
          </w:tcPr>
          <w:p>
            <w:pPr>
              <w:autoSpaceDE w:val="0"/>
              <w:autoSpaceDN w:val="0"/>
              <w:adjustRightInd w:val="0"/>
              <w:snapToGrid w:val="0"/>
              <w:spacing w:line="240" w:lineRule="atLeast"/>
              <w:jc w:val="center"/>
              <w:rPr>
                <w:sz w:val="24"/>
                <w:szCs w:val="24"/>
              </w:rPr>
            </w:pPr>
          </w:p>
        </w:tc>
        <w:tc>
          <w:tcPr>
            <w:tcW w:w="850"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评定</w:t>
            </w:r>
          </w:p>
        </w:tc>
        <w:tc>
          <w:tcPr>
            <w:tcW w:w="1560" w:type="dxa"/>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exact"/>
        </w:trPr>
        <w:tc>
          <w:tcPr>
            <w:tcW w:w="10632" w:type="dxa"/>
            <w:gridSpan w:val="10"/>
            <w:vAlign w:val="center"/>
          </w:tcPr>
          <w:p>
            <w:pPr>
              <w:autoSpaceDE w:val="0"/>
              <w:autoSpaceDN w:val="0"/>
              <w:adjustRightInd w:val="0"/>
              <w:snapToGrid w:val="0"/>
              <w:spacing w:line="240" w:lineRule="atLeast"/>
              <w:jc w:val="center"/>
              <w:rPr>
                <w:sz w:val="24"/>
                <w:szCs w:val="24"/>
              </w:rPr>
            </w:pPr>
            <w:r>
              <w:rPr>
                <w:rFonts w:hint="eastAsia" w:cs="宋体"/>
                <w:sz w:val="24"/>
                <w:szCs w:val="24"/>
              </w:rPr>
              <w:t>加分项（申报工程每满足一项，酌情加</w:t>
            </w:r>
            <w:r>
              <w:rPr>
                <w:sz w:val="24"/>
                <w:szCs w:val="24"/>
              </w:rPr>
              <w:t>0-10</w:t>
            </w:r>
            <w:r>
              <w:rPr>
                <w:rFonts w:hint="eastAsia" w:cs="宋体"/>
                <w:sz w:val="24"/>
                <w:szCs w:val="24"/>
              </w:rPr>
              <w:t>%）合计加分：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3" w:hRule="exact"/>
        </w:trPr>
        <w:tc>
          <w:tcPr>
            <w:tcW w:w="10632" w:type="dxa"/>
            <w:gridSpan w:val="10"/>
          </w:tcPr>
          <w:p>
            <w:pPr>
              <w:autoSpaceDE w:val="0"/>
              <w:autoSpaceDN w:val="0"/>
              <w:adjustRightInd w:val="0"/>
              <w:snapToGrid w:val="0"/>
              <w:spacing w:line="240" w:lineRule="atLeast"/>
              <w:rPr>
                <w:sz w:val="24"/>
                <w:szCs w:val="24"/>
              </w:rPr>
            </w:pPr>
            <w:r>
              <w:rPr>
                <w:rFonts w:hint="eastAsia" w:cs="宋体"/>
                <w:sz w:val="24"/>
                <w:szCs w:val="24"/>
              </w:rPr>
              <w:t>□</w:t>
            </w:r>
            <w:r>
              <w:rPr>
                <w:sz w:val="24"/>
                <w:szCs w:val="24"/>
              </w:rPr>
              <w:t>1.</w:t>
            </w:r>
            <w:r>
              <w:rPr>
                <w:rFonts w:hint="eastAsia" w:cs="宋体"/>
                <w:sz w:val="24"/>
                <w:szCs w:val="24"/>
              </w:rPr>
              <w:t>申报工程采用装配式建造技术进行设计和施工的，主体结构工程和装饰装修工程的装配率不小于国家相关标准要求，工程质量效益（土建及安装的得分率均高于</w:t>
            </w:r>
            <w:r>
              <w:rPr>
                <w:rFonts w:hint="eastAsia"/>
                <w:sz w:val="24"/>
                <w:szCs w:val="24"/>
                <w:lang w:val="en-US" w:eastAsia="zh-CN"/>
              </w:rPr>
              <w:t>80</w:t>
            </w:r>
            <w:r>
              <w:rPr>
                <w:sz w:val="24"/>
                <w:szCs w:val="24"/>
              </w:rPr>
              <w:t>%</w:t>
            </w:r>
            <w:r>
              <w:rPr>
                <w:rFonts w:hint="eastAsia" w:cs="宋体"/>
                <w:sz w:val="24"/>
                <w:szCs w:val="24"/>
              </w:rPr>
              <w:t>）、节能环保效益及经济社会效益（需申报单位提供客观数据支持）明显的，形成相关成功经验且便于在全区进行推广的；</w:t>
            </w:r>
          </w:p>
          <w:p>
            <w:pPr>
              <w:autoSpaceDE w:val="0"/>
              <w:autoSpaceDN w:val="0"/>
              <w:adjustRightInd w:val="0"/>
              <w:snapToGrid w:val="0"/>
              <w:spacing w:line="240" w:lineRule="atLeast"/>
              <w:rPr>
                <w:sz w:val="24"/>
                <w:szCs w:val="24"/>
              </w:rPr>
            </w:pPr>
            <w:r>
              <w:rPr>
                <w:rFonts w:hint="eastAsia" w:cs="宋体"/>
                <w:sz w:val="24"/>
                <w:szCs w:val="24"/>
              </w:rPr>
              <w:t>□</w:t>
            </w:r>
            <w:r>
              <w:rPr>
                <w:sz w:val="24"/>
                <w:szCs w:val="24"/>
              </w:rPr>
              <w:t>2.</w:t>
            </w:r>
            <w:r>
              <w:rPr>
                <w:rFonts w:hint="eastAsia" w:cs="宋体"/>
                <w:sz w:val="24"/>
                <w:szCs w:val="24"/>
              </w:rPr>
              <w:t>申报工程采用</w:t>
            </w:r>
            <w:r>
              <w:rPr>
                <w:sz w:val="24"/>
                <w:szCs w:val="24"/>
              </w:rPr>
              <w:t>BIM</w:t>
            </w:r>
            <w:r>
              <w:rPr>
                <w:rFonts w:hint="eastAsia" w:cs="宋体"/>
                <w:sz w:val="24"/>
                <w:szCs w:val="24"/>
              </w:rPr>
              <w:t>技术进行设计、施工或工程项目管理的，确实依托</w:t>
            </w:r>
            <w:r>
              <w:rPr>
                <w:sz w:val="24"/>
                <w:szCs w:val="24"/>
              </w:rPr>
              <w:t>BIM</w:t>
            </w:r>
            <w:r>
              <w:rPr>
                <w:rFonts w:hint="eastAsia" w:cs="宋体"/>
                <w:sz w:val="24"/>
                <w:szCs w:val="24"/>
              </w:rPr>
              <w:t>技术进行相关工作（有相应模型了可追溯</w:t>
            </w:r>
            <w:r>
              <w:rPr>
                <w:rFonts w:hint="eastAsia" w:cs="宋体"/>
                <w:sz w:val="24"/>
                <w:szCs w:val="24"/>
                <w:lang w:val="en-US" w:eastAsia="zh-CN"/>
              </w:rPr>
              <w:t>相关</w:t>
            </w:r>
            <w:r>
              <w:rPr>
                <w:rFonts w:hint="eastAsia" w:cs="宋体"/>
                <w:sz w:val="24"/>
                <w:szCs w:val="24"/>
              </w:rPr>
              <w:t>成果），工程质量效益（土建及安装的得分率均高于</w:t>
            </w:r>
            <w:r>
              <w:rPr>
                <w:rFonts w:hint="eastAsia"/>
                <w:sz w:val="24"/>
                <w:szCs w:val="24"/>
                <w:lang w:val="en-US" w:eastAsia="zh-CN"/>
              </w:rPr>
              <w:t>80</w:t>
            </w:r>
            <w:r>
              <w:rPr>
                <w:sz w:val="24"/>
                <w:szCs w:val="24"/>
              </w:rPr>
              <w:t>%</w:t>
            </w:r>
            <w:r>
              <w:rPr>
                <w:rFonts w:hint="eastAsia" w:cs="宋体"/>
                <w:sz w:val="24"/>
                <w:szCs w:val="24"/>
              </w:rPr>
              <w:t>）、节能环保效益及经济社会效益（需申报单位提供客观数据支持）明显的，形成相关成功经验且便于在全区进行推广的</w:t>
            </w:r>
            <w:r>
              <w:rPr>
                <w:rFonts w:hint="eastAsia" w:cs="宋体"/>
                <w:sz w:val="24"/>
                <w:szCs w:val="24"/>
                <w:lang w:eastAsia="zh-CN"/>
              </w:rPr>
              <w:t>。</w:t>
            </w:r>
          </w:p>
          <w:p>
            <w:pPr>
              <w:autoSpaceDE w:val="0"/>
              <w:autoSpaceDN w:val="0"/>
              <w:adjustRightInd w:val="0"/>
              <w:snapToGrid w:val="0"/>
              <w:spacing w:line="240" w:lineRule="atLeas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7" w:hRule="atLeast"/>
        </w:trPr>
        <w:tc>
          <w:tcPr>
            <w:tcW w:w="10632" w:type="dxa"/>
            <w:gridSpan w:val="10"/>
          </w:tcPr>
          <w:p>
            <w:pPr>
              <w:autoSpaceDE w:val="0"/>
              <w:autoSpaceDN w:val="0"/>
              <w:adjustRightInd w:val="0"/>
              <w:snapToGrid w:val="0"/>
              <w:spacing w:line="240" w:lineRule="atLeast"/>
              <w:rPr>
                <w:sz w:val="24"/>
                <w:szCs w:val="24"/>
              </w:rPr>
            </w:pPr>
          </w:p>
        </w:tc>
      </w:tr>
    </w:tbl>
    <w:p>
      <w:pPr>
        <w:autoSpaceDE w:val="0"/>
        <w:autoSpaceDN w:val="0"/>
        <w:adjustRightInd w:val="0"/>
        <w:snapToGrid w:val="0"/>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检查人员：                                            年     月     日</w:t>
      </w:r>
    </w:p>
    <w:p>
      <w:pPr>
        <w:autoSpaceDE w:val="0"/>
        <w:autoSpaceDN w:val="0"/>
        <w:adjustRightInd w:val="0"/>
        <w:snapToGrid w:val="0"/>
        <w:spacing w:line="240" w:lineRule="atLeast"/>
        <w:jc w:val="left"/>
        <w:rPr>
          <w:rFonts w:ascii="宋体"/>
          <w:sz w:val="24"/>
          <w:szCs w:val="24"/>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4"/>
          <w:szCs w:val="24"/>
        </w:rPr>
        <w:t>注：综合得分率</w:t>
      </w:r>
      <w:r>
        <w:rPr>
          <w:rFonts w:ascii="宋体" w:hAnsi="宋体" w:cs="宋体"/>
          <w:sz w:val="24"/>
          <w:szCs w:val="24"/>
        </w:rPr>
        <w:t>=</w:t>
      </w:r>
      <w:r>
        <w:rPr>
          <w:rFonts w:hint="eastAsia" w:ascii="宋体" w:hAnsi="宋体" w:cs="宋体"/>
          <w:sz w:val="24"/>
          <w:szCs w:val="24"/>
        </w:rPr>
        <w:t>土建得分</w:t>
      </w:r>
      <w:r>
        <w:rPr>
          <w:rFonts w:hint="eastAsia" w:ascii="宋体" w:cs="宋体"/>
          <w:color w:val="000000"/>
          <w:sz w:val="24"/>
          <w:szCs w:val="24"/>
          <w:shd w:val="clear" w:color="auto" w:fill="FFFFFF"/>
        </w:rPr>
        <w:t>×</w:t>
      </w:r>
      <w:r>
        <w:rPr>
          <w:rFonts w:ascii="宋体" w:hAnsi="宋体" w:cs="宋体"/>
          <w:sz w:val="24"/>
          <w:szCs w:val="24"/>
        </w:rPr>
        <w:t>60%+</w:t>
      </w:r>
      <w:r>
        <w:rPr>
          <w:rFonts w:hint="eastAsia" w:ascii="宋体" w:hAnsi="宋体" w:cs="宋体"/>
          <w:sz w:val="24"/>
          <w:szCs w:val="24"/>
        </w:rPr>
        <w:t>水电得分</w:t>
      </w:r>
      <w:r>
        <w:rPr>
          <w:rFonts w:hint="eastAsia" w:ascii="宋体" w:cs="宋体"/>
          <w:color w:val="000000"/>
          <w:sz w:val="24"/>
          <w:szCs w:val="24"/>
          <w:shd w:val="clear" w:color="auto" w:fill="FFFFFF"/>
        </w:rPr>
        <w:t>×</w:t>
      </w:r>
      <w:r>
        <w:rPr>
          <w:rFonts w:ascii="宋体" w:hAnsi="宋体" w:cs="宋体"/>
          <w:sz w:val="24"/>
          <w:szCs w:val="24"/>
        </w:rPr>
        <w:t>40%+</w:t>
      </w:r>
      <w:r>
        <w:rPr>
          <w:rFonts w:hint="eastAsia" w:ascii="宋体" w:hAnsi="宋体" w:cs="宋体"/>
          <w:sz w:val="24"/>
          <w:szCs w:val="24"/>
        </w:rPr>
        <w:t>加分值%</w:t>
      </w:r>
    </w:p>
    <w:p>
      <w:pPr>
        <w:jc w:val="center"/>
        <w:rPr>
          <w:b/>
          <w:bCs/>
          <w:sz w:val="36"/>
          <w:szCs w:val="36"/>
        </w:rPr>
      </w:pPr>
      <w:r>
        <w:rPr>
          <w:rFonts w:hint="eastAsia" w:cs="宋体"/>
          <w:b/>
          <w:bCs/>
          <w:sz w:val="36"/>
          <w:szCs w:val="36"/>
        </w:rPr>
        <w:t>土建工程观感质量抽查评价表（表二）</w:t>
      </w:r>
    </w:p>
    <w:p>
      <w:pPr>
        <w:rPr>
          <w:rFonts w:ascii="宋体" w:cs="宋体"/>
          <w:sz w:val="24"/>
          <w:szCs w:val="24"/>
          <w:u w:val="single"/>
        </w:rPr>
      </w:pPr>
      <w:r>
        <w:rPr>
          <w:rFonts w:hint="eastAsia" w:ascii="宋体" w:hAnsi="宋体" w:cs="宋体"/>
          <w:sz w:val="24"/>
          <w:szCs w:val="24"/>
        </w:rPr>
        <w:t>工程名称：施工单位：建筑面积：</w:t>
      </w:r>
      <w:r>
        <w:rPr>
          <w:rFonts w:ascii="宋体" w:hAnsi="宋体" w:cs="宋体"/>
          <w:sz w:val="24"/>
          <w:szCs w:val="24"/>
        </w:rPr>
        <w:t>m</w:t>
      </w:r>
      <w:r>
        <w:rPr>
          <w:rFonts w:ascii="宋体" w:hAnsi="宋体" w:cs="宋体"/>
          <w:sz w:val="24"/>
          <w:szCs w:val="24"/>
          <w:vertAlign w:val="superscript"/>
        </w:rPr>
        <w:t>2</w:t>
      </w:r>
    </w:p>
    <w:tbl>
      <w:tblPr>
        <w:tblStyle w:val="7"/>
        <w:tblpPr w:leftFromText="180" w:rightFromText="180" w:vertAnchor="text" w:horzAnchor="page" w:tblpXSpec="center" w:tblpY="101"/>
        <w:tblOverlap w:val="never"/>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172"/>
        <w:gridCol w:w="973"/>
        <w:gridCol w:w="937"/>
        <w:gridCol w:w="937"/>
        <w:gridCol w:w="937"/>
        <w:gridCol w:w="93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1009" w:type="dxa"/>
            <w:vMerge w:val="restart"/>
            <w:vAlign w:val="center"/>
          </w:tcPr>
          <w:p>
            <w:pPr>
              <w:jc w:val="center"/>
              <w:rPr>
                <w:rFonts w:ascii="宋体"/>
                <w:sz w:val="24"/>
                <w:szCs w:val="24"/>
              </w:rPr>
            </w:pPr>
            <w:r>
              <w:rPr>
                <w:rFonts w:hint="eastAsia" w:ascii="宋体" w:hAnsi="宋体" w:cs="宋体"/>
                <w:sz w:val="24"/>
                <w:szCs w:val="24"/>
              </w:rPr>
              <w:t>专业</w:t>
            </w:r>
          </w:p>
        </w:tc>
        <w:tc>
          <w:tcPr>
            <w:tcW w:w="3172" w:type="dxa"/>
            <w:vMerge w:val="restart"/>
            <w:vAlign w:val="center"/>
          </w:tcPr>
          <w:p>
            <w:pPr>
              <w:jc w:val="center"/>
              <w:rPr>
                <w:rFonts w:ascii="宋体"/>
                <w:sz w:val="24"/>
                <w:szCs w:val="24"/>
              </w:rPr>
            </w:pPr>
            <w:r>
              <w:rPr>
                <w:rFonts w:hint="eastAsia" w:ascii="宋体" w:hAnsi="宋体" w:cs="宋体"/>
                <w:sz w:val="24"/>
                <w:szCs w:val="24"/>
              </w:rPr>
              <w:t>检查部位</w:t>
            </w:r>
          </w:p>
        </w:tc>
        <w:tc>
          <w:tcPr>
            <w:tcW w:w="973" w:type="dxa"/>
            <w:vMerge w:val="restart"/>
            <w:vAlign w:val="center"/>
          </w:tcPr>
          <w:p>
            <w:pPr>
              <w:jc w:val="center"/>
              <w:rPr>
                <w:rFonts w:ascii="宋体"/>
                <w:sz w:val="24"/>
                <w:szCs w:val="24"/>
              </w:rPr>
            </w:pPr>
            <w:r>
              <w:rPr>
                <w:rFonts w:hint="eastAsia" w:ascii="宋体" w:hAnsi="宋体" w:cs="宋体"/>
                <w:sz w:val="24"/>
                <w:szCs w:val="24"/>
              </w:rPr>
              <w:t>标准分</w:t>
            </w:r>
          </w:p>
        </w:tc>
        <w:tc>
          <w:tcPr>
            <w:tcW w:w="4686" w:type="dxa"/>
            <w:gridSpan w:val="5"/>
            <w:vAlign w:val="center"/>
          </w:tcPr>
          <w:p>
            <w:pPr>
              <w:jc w:val="center"/>
              <w:rPr>
                <w:rFonts w:ascii="宋体"/>
                <w:sz w:val="24"/>
                <w:szCs w:val="24"/>
              </w:rPr>
            </w:pPr>
            <w:r>
              <w:rPr>
                <w:rFonts w:hint="eastAsia" w:ascii="宋体" w:hAnsi="宋体" w:cs="宋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Merge w:val="continue"/>
            <w:vAlign w:val="center"/>
          </w:tcPr>
          <w:p>
            <w:pPr>
              <w:jc w:val="center"/>
              <w:rPr>
                <w:rFonts w:ascii="宋体"/>
                <w:sz w:val="24"/>
                <w:szCs w:val="24"/>
              </w:rPr>
            </w:pPr>
          </w:p>
        </w:tc>
        <w:tc>
          <w:tcPr>
            <w:tcW w:w="973" w:type="dxa"/>
            <w:vMerge w:val="continue"/>
            <w:vAlign w:val="center"/>
          </w:tcPr>
          <w:p>
            <w:pPr>
              <w:jc w:val="center"/>
              <w:rPr>
                <w:rFonts w:ascii="宋体"/>
                <w:sz w:val="24"/>
                <w:szCs w:val="24"/>
              </w:rPr>
            </w:pPr>
          </w:p>
        </w:tc>
        <w:tc>
          <w:tcPr>
            <w:tcW w:w="937" w:type="dxa"/>
            <w:vAlign w:val="center"/>
          </w:tcPr>
          <w:p>
            <w:pPr>
              <w:jc w:val="center"/>
              <w:rPr>
                <w:rFonts w:ascii="宋体"/>
                <w:sz w:val="24"/>
                <w:szCs w:val="24"/>
              </w:rPr>
            </w:pPr>
            <w:r>
              <w:rPr>
                <w:rFonts w:hint="eastAsia" w:ascii="宋体" w:hAnsi="宋体" w:cs="宋体"/>
                <w:sz w:val="24"/>
                <w:szCs w:val="24"/>
              </w:rPr>
              <w:t>一级</w:t>
            </w:r>
          </w:p>
          <w:p>
            <w:pPr>
              <w:jc w:val="center"/>
              <w:rPr>
                <w:rFonts w:ascii="宋体"/>
                <w:sz w:val="24"/>
                <w:szCs w:val="24"/>
              </w:rPr>
            </w:pPr>
            <w:r>
              <w:rPr>
                <w:rFonts w:ascii="宋体" w:hAnsi="宋体" w:cs="宋体"/>
                <w:sz w:val="24"/>
                <w:szCs w:val="24"/>
              </w:rPr>
              <w:t>100%</w:t>
            </w:r>
          </w:p>
        </w:tc>
        <w:tc>
          <w:tcPr>
            <w:tcW w:w="937" w:type="dxa"/>
            <w:vAlign w:val="center"/>
          </w:tcPr>
          <w:p>
            <w:pPr>
              <w:jc w:val="center"/>
              <w:rPr>
                <w:rFonts w:ascii="宋体"/>
                <w:sz w:val="24"/>
                <w:szCs w:val="24"/>
              </w:rPr>
            </w:pPr>
            <w:r>
              <w:rPr>
                <w:rFonts w:hint="eastAsia" w:ascii="宋体" w:hAnsi="宋体" w:cs="宋体"/>
                <w:sz w:val="24"/>
                <w:szCs w:val="24"/>
              </w:rPr>
              <w:t>二级</w:t>
            </w:r>
          </w:p>
          <w:p>
            <w:pPr>
              <w:jc w:val="center"/>
              <w:rPr>
                <w:rFonts w:ascii="宋体"/>
                <w:sz w:val="24"/>
                <w:szCs w:val="24"/>
              </w:rPr>
            </w:pPr>
            <w:r>
              <w:rPr>
                <w:rFonts w:ascii="宋体" w:hAnsi="宋体" w:cs="宋体"/>
                <w:sz w:val="24"/>
                <w:szCs w:val="24"/>
              </w:rPr>
              <w:t>90%</w:t>
            </w:r>
          </w:p>
        </w:tc>
        <w:tc>
          <w:tcPr>
            <w:tcW w:w="937" w:type="dxa"/>
            <w:vAlign w:val="center"/>
          </w:tcPr>
          <w:p>
            <w:pPr>
              <w:jc w:val="center"/>
              <w:rPr>
                <w:rFonts w:ascii="宋体"/>
                <w:sz w:val="24"/>
                <w:szCs w:val="24"/>
              </w:rPr>
            </w:pPr>
            <w:r>
              <w:rPr>
                <w:rFonts w:hint="eastAsia" w:ascii="宋体" w:hAnsi="宋体" w:cs="宋体"/>
                <w:sz w:val="24"/>
                <w:szCs w:val="24"/>
              </w:rPr>
              <w:t>三级</w:t>
            </w:r>
          </w:p>
          <w:p>
            <w:pPr>
              <w:jc w:val="center"/>
              <w:rPr>
                <w:rFonts w:ascii="宋体"/>
                <w:sz w:val="24"/>
                <w:szCs w:val="24"/>
              </w:rPr>
            </w:pPr>
            <w:r>
              <w:rPr>
                <w:rFonts w:ascii="宋体" w:hAnsi="宋体" w:cs="宋体"/>
                <w:sz w:val="24"/>
                <w:szCs w:val="24"/>
              </w:rPr>
              <w:t>80%</w:t>
            </w:r>
          </w:p>
        </w:tc>
        <w:tc>
          <w:tcPr>
            <w:tcW w:w="938" w:type="dxa"/>
            <w:vAlign w:val="center"/>
          </w:tcPr>
          <w:p>
            <w:pPr>
              <w:jc w:val="center"/>
              <w:rPr>
                <w:rFonts w:ascii="宋体"/>
                <w:sz w:val="24"/>
                <w:szCs w:val="24"/>
              </w:rPr>
            </w:pPr>
            <w:r>
              <w:rPr>
                <w:rFonts w:hint="eastAsia" w:ascii="宋体" w:hAnsi="宋体" w:cs="宋体"/>
                <w:sz w:val="24"/>
                <w:szCs w:val="24"/>
              </w:rPr>
              <w:t>四级</w:t>
            </w:r>
          </w:p>
          <w:p>
            <w:pPr>
              <w:jc w:val="center"/>
              <w:rPr>
                <w:rFonts w:ascii="宋体" w:cs="宋体"/>
                <w:sz w:val="24"/>
                <w:szCs w:val="24"/>
              </w:rPr>
            </w:pPr>
            <w:r>
              <w:rPr>
                <w:rFonts w:ascii="宋体" w:cs="宋体"/>
                <w:sz w:val="24"/>
                <w:szCs w:val="24"/>
              </w:rPr>
              <w:t>0</w:t>
            </w:r>
          </w:p>
        </w:tc>
        <w:tc>
          <w:tcPr>
            <w:tcW w:w="937" w:type="dxa"/>
            <w:vAlign w:val="center"/>
          </w:tcPr>
          <w:p>
            <w:pPr>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外装饰</w:t>
            </w:r>
          </w:p>
        </w:tc>
        <w:tc>
          <w:tcPr>
            <w:tcW w:w="973" w:type="dxa"/>
            <w:vAlign w:val="center"/>
          </w:tcPr>
          <w:p>
            <w:pPr>
              <w:jc w:val="center"/>
              <w:rPr>
                <w:rFonts w:hint="eastAsia" w:ascii="宋体" w:eastAsia="宋体"/>
                <w:sz w:val="24"/>
                <w:szCs w:val="24"/>
                <w:lang w:eastAsia="zh-CN"/>
              </w:rPr>
            </w:pPr>
            <w:r>
              <w:rPr>
                <w:rFonts w:hint="eastAsia" w:ascii="宋体" w:hAnsi="宋体" w:cs="宋体"/>
                <w:sz w:val="24"/>
                <w:szCs w:val="24"/>
                <w:lang w:val="en-US" w:eastAsia="zh-CN"/>
              </w:rPr>
              <w:t>15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散水、台阶、明沟</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变形缝、水落管、沉降观测点</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屋面坡向（包括檐沟等）</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屋面细部</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大厅、电梯前室、走廊、共享空间等公共部位</w:t>
            </w:r>
          </w:p>
        </w:tc>
        <w:tc>
          <w:tcPr>
            <w:tcW w:w="973" w:type="dxa"/>
            <w:vAlign w:val="center"/>
          </w:tcPr>
          <w:p>
            <w:pPr>
              <w:jc w:val="center"/>
              <w:rPr>
                <w:rFonts w:ascii="宋体"/>
                <w:sz w:val="24"/>
                <w:szCs w:val="24"/>
              </w:rPr>
            </w:pPr>
            <w:r>
              <w:rPr>
                <w:rFonts w:ascii="宋体" w:hAnsi="宋体" w:cs="宋体"/>
                <w:sz w:val="24"/>
                <w:szCs w:val="24"/>
              </w:rPr>
              <w:t>15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标准房间</w:t>
            </w:r>
          </w:p>
        </w:tc>
        <w:tc>
          <w:tcPr>
            <w:tcW w:w="973" w:type="dxa"/>
            <w:vAlign w:val="center"/>
          </w:tcPr>
          <w:p>
            <w:pPr>
              <w:jc w:val="center"/>
              <w:rPr>
                <w:rFonts w:ascii="宋体"/>
                <w:sz w:val="24"/>
                <w:szCs w:val="24"/>
              </w:rPr>
            </w:pPr>
            <w:r>
              <w:rPr>
                <w:rFonts w:ascii="宋体" w:hAnsi="宋体" w:cs="宋体"/>
                <w:sz w:val="24"/>
                <w:szCs w:val="24"/>
              </w:rPr>
              <w:t>10</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精装修房间（</w:t>
            </w:r>
            <w:r>
              <w:rPr>
                <w:rFonts w:hint="eastAsia" w:ascii="宋体" w:hAnsi="宋体" w:cs="宋体"/>
                <w:sz w:val="24"/>
                <w:szCs w:val="24"/>
                <w:lang w:val="en-US" w:eastAsia="zh-CN"/>
              </w:rPr>
              <w:t>住宅工程</w:t>
            </w:r>
            <w:r>
              <w:rPr>
                <w:rFonts w:hint="eastAsia" w:ascii="宋体" w:hAnsi="宋体" w:cs="宋体"/>
                <w:sz w:val="24"/>
                <w:szCs w:val="24"/>
              </w:rPr>
              <w:t>）</w:t>
            </w:r>
          </w:p>
        </w:tc>
        <w:tc>
          <w:tcPr>
            <w:tcW w:w="973" w:type="dxa"/>
            <w:vAlign w:val="center"/>
          </w:tcPr>
          <w:p>
            <w:pPr>
              <w:jc w:val="center"/>
              <w:rPr>
                <w:rFonts w:hint="eastAsia" w:ascii="宋体" w:eastAsia="宋体"/>
                <w:sz w:val="24"/>
                <w:szCs w:val="24"/>
                <w:lang w:eastAsia="zh-CN"/>
              </w:rPr>
            </w:pPr>
            <w:r>
              <w:rPr>
                <w:rFonts w:hint="eastAsia" w:ascii="宋体" w:hAnsi="宋体" w:cs="宋体"/>
                <w:sz w:val="24"/>
                <w:szCs w:val="24"/>
                <w:lang w:val="en-US" w:eastAsia="zh-CN"/>
              </w:rPr>
              <w:t>10</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卫生间、盥洗室等有防水要求的房间</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楼梯间</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电井、管井</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设备间、地下室</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护栏</w:t>
            </w:r>
            <w:r>
              <w:rPr>
                <w:rFonts w:ascii="宋体" w:hAnsi="宋体" w:cs="宋体"/>
                <w:sz w:val="24"/>
                <w:szCs w:val="24"/>
              </w:rPr>
              <w:t>(</w:t>
            </w:r>
            <w:r>
              <w:rPr>
                <w:rFonts w:hint="eastAsia" w:ascii="宋体" w:hAnsi="宋体" w:cs="宋体"/>
                <w:sz w:val="24"/>
                <w:szCs w:val="24"/>
              </w:rPr>
              <w:t>室内</w:t>
            </w:r>
            <w:r>
              <w:rPr>
                <w:rFonts w:ascii="宋体"/>
                <w:sz w:val="24"/>
                <w:szCs w:val="24"/>
              </w:rPr>
              <w:t>\</w:t>
            </w:r>
            <w:r>
              <w:rPr>
                <w:rFonts w:hint="eastAsia" w:ascii="宋体" w:hAnsi="宋体" w:cs="宋体"/>
                <w:sz w:val="24"/>
                <w:szCs w:val="24"/>
              </w:rPr>
              <w:t>室外</w:t>
            </w:r>
            <w:r>
              <w:rPr>
                <w:rFonts w:ascii="宋体" w:hAnsi="宋体" w:cs="宋体"/>
                <w:sz w:val="24"/>
                <w:szCs w:val="24"/>
              </w:rPr>
              <w:t>)</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门窗</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p>
        </w:tc>
        <w:tc>
          <w:tcPr>
            <w:tcW w:w="973"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p>
        </w:tc>
        <w:tc>
          <w:tcPr>
            <w:tcW w:w="973"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009" w:type="dxa"/>
            <w:vAlign w:val="center"/>
          </w:tcPr>
          <w:p>
            <w:pPr>
              <w:jc w:val="center"/>
              <w:rPr>
                <w:rFonts w:ascii="宋体"/>
                <w:sz w:val="24"/>
                <w:szCs w:val="24"/>
              </w:rPr>
            </w:pPr>
            <w:r>
              <w:rPr>
                <w:rFonts w:hint="eastAsia" w:ascii="宋体" w:hAnsi="宋体" w:cs="宋体"/>
                <w:sz w:val="24"/>
                <w:szCs w:val="24"/>
              </w:rPr>
              <w:t>合计</w:t>
            </w:r>
          </w:p>
        </w:tc>
        <w:tc>
          <w:tcPr>
            <w:tcW w:w="8831" w:type="dxa"/>
            <w:gridSpan w:val="7"/>
            <w:vAlign w:val="center"/>
          </w:tcPr>
          <w:p>
            <w:pPr>
              <w:jc w:val="center"/>
              <w:rPr>
                <w:rFonts w:ascii="宋体"/>
                <w:sz w:val="24"/>
                <w:szCs w:val="24"/>
              </w:rPr>
            </w:pPr>
            <w:r>
              <w:rPr>
                <w:rFonts w:hint="eastAsia" w:cs="宋体"/>
                <w:b/>
                <w:bCs/>
                <w:sz w:val="24"/>
                <w:szCs w:val="24"/>
              </w:rPr>
              <w:t>应得：</w:t>
            </w:r>
            <w:r>
              <w:rPr>
                <w:rFonts w:hint="eastAsia" w:cs="宋体"/>
                <w:b/>
                <w:bCs/>
                <w:sz w:val="24"/>
                <w:szCs w:val="24"/>
                <w:lang w:val="en-US" w:eastAsia="zh-CN"/>
              </w:rPr>
              <w:t xml:space="preserve">    </w:t>
            </w:r>
            <w:r>
              <w:rPr>
                <w:rFonts w:hint="eastAsia" w:cs="宋体"/>
                <w:sz w:val="24"/>
                <w:szCs w:val="24"/>
              </w:rPr>
              <w:t>分；</w:t>
            </w:r>
            <w:r>
              <w:rPr>
                <w:rFonts w:hint="eastAsia" w:cs="宋体"/>
                <w:b/>
                <w:bCs/>
                <w:sz w:val="24"/>
                <w:szCs w:val="24"/>
              </w:rPr>
              <w:t>实得</w:t>
            </w:r>
            <w:r>
              <w:rPr>
                <w:rFonts w:hint="eastAsia" w:cs="宋体"/>
                <w:b/>
                <w:bCs/>
                <w:sz w:val="24"/>
                <w:szCs w:val="24"/>
                <w:lang w:val="en-US" w:eastAsia="zh-CN"/>
              </w:rPr>
              <w:t xml:space="preserve">    </w:t>
            </w:r>
            <w:r>
              <w:rPr>
                <w:rFonts w:hint="eastAsia" w:cs="宋体"/>
                <w:sz w:val="24"/>
                <w:szCs w:val="24"/>
              </w:rPr>
              <w:t>分；</w:t>
            </w:r>
            <w:r>
              <w:rPr>
                <w:rFonts w:hint="eastAsia" w:cs="宋体"/>
                <w:b/>
                <w:bCs/>
                <w:sz w:val="24"/>
                <w:szCs w:val="24"/>
              </w:rPr>
              <w:t>得分率</w:t>
            </w:r>
            <w:r>
              <w:rPr>
                <w:sz w:val="24"/>
                <w:szCs w:val="24"/>
              </w:rPr>
              <w:t xml:space="preserve">     %</w:t>
            </w:r>
          </w:p>
        </w:tc>
      </w:tr>
    </w:tbl>
    <w:p>
      <w:pPr>
        <w:rPr>
          <w:sz w:val="24"/>
          <w:szCs w:val="24"/>
        </w:rPr>
      </w:pPr>
      <w:r>
        <w:rPr>
          <w:rFonts w:hint="eastAsia" w:cs="宋体"/>
          <w:sz w:val="24"/>
          <w:szCs w:val="24"/>
        </w:rPr>
        <w:t>检查人员：</w:t>
      </w:r>
      <w:r>
        <w:rPr>
          <w:rFonts w:hint="eastAsia" w:cs="宋体"/>
          <w:sz w:val="24"/>
          <w:szCs w:val="24"/>
          <w:lang w:val="en-US" w:eastAsia="zh-CN"/>
        </w:rPr>
        <w:t xml:space="preserve">                                                </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rFonts w:hint="eastAsia" w:cs="宋体"/>
          <w:sz w:val="24"/>
          <w:szCs w:val="24"/>
          <w:lang w:val="en-US" w:eastAsia="zh-CN"/>
        </w:rPr>
        <w:t xml:space="preserve">    </w:t>
      </w:r>
      <w:r>
        <w:rPr>
          <w:rFonts w:hint="eastAsia" w:cs="宋体"/>
          <w:sz w:val="24"/>
          <w:szCs w:val="24"/>
        </w:rPr>
        <w:t>日</w:t>
      </w:r>
    </w:p>
    <w:p>
      <w:pPr>
        <w:spacing w:line="360" w:lineRule="auto"/>
        <w:jc w:val="center"/>
        <w:rPr>
          <w:rFonts w:ascii="宋体"/>
          <w:b/>
          <w:bCs/>
          <w:sz w:val="36"/>
          <w:szCs w:val="36"/>
        </w:rPr>
      </w:pPr>
      <w:r>
        <w:rPr>
          <w:rFonts w:hint="eastAsia" w:ascii="宋体" w:hAnsi="宋体" w:cs="宋体"/>
          <w:b/>
          <w:bCs/>
          <w:sz w:val="36"/>
          <w:szCs w:val="36"/>
        </w:rPr>
        <w:t>质量保证资料核查表（表三）</w:t>
      </w:r>
    </w:p>
    <w:tbl>
      <w:tblPr>
        <w:tblStyle w:val="7"/>
        <w:tblpPr w:leftFromText="180" w:rightFromText="180" w:vertAnchor="text" w:horzAnchor="page" w:tblpX="1054" w:tblpY="635"/>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08"/>
        <w:gridCol w:w="4680"/>
        <w:gridCol w:w="126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00" w:type="dxa"/>
            <w:vAlign w:val="center"/>
          </w:tcPr>
          <w:p>
            <w:pPr>
              <w:jc w:val="center"/>
              <w:rPr>
                <w:rFonts w:ascii="宋体"/>
                <w:b/>
                <w:bCs/>
                <w:sz w:val="24"/>
                <w:szCs w:val="24"/>
              </w:rPr>
            </w:pPr>
            <w:r>
              <w:rPr>
                <w:rFonts w:hint="eastAsia" w:ascii="宋体" w:hAnsi="宋体" w:cs="宋体"/>
                <w:b/>
                <w:bCs/>
                <w:sz w:val="24"/>
                <w:szCs w:val="24"/>
              </w:rPr>
              <w:t>序号</w:t>
            </w:r>
          </w:p>
        </w:tc>
        <w:tc>
          <w:tcPr>
            <w:tcW w:w="5688" w:type="dxa"/>
            <w:gridSpan w:val="2"/>
            <w:vAlign w:val="center"/>
          </w:tcPr>
          <w:p>
            <w:pPr>
              <w:jc w:val="center"/>
              <w:rPr>
                <w:rFonts w:ascii="宋体"/>
                <w:b/>
                <w:bCs/>
                <w:sz w:val="24"/>
                <w:szCs w:val="24"/>
              </w:rPr>
            </w:pPr>
            <w:r>
              <w:rPr>
                <w:rFonts w:hint="eastAsia" w:ascii="宋体" w:hAnsi="宋体" w:cs="宋体"/>
                <w:b/>
                <w:bCs/>
                <w:sz w:val="24"/>
                <w:szCs w:val="24"/>
              </w:rPr>
              <w:t>项目名称</w:t>
            </w:r>
          </w:p>
        </w:tc>
        <w:tc>
          <w:tcPr>
            <w:tcW w:w="1260" w:type="dxa"/>
            <w:vAlign w:val="center"/>
          </w:tcPr>
          <w:p>
            <w:pPr>
              <w:jc w:val="center"/>
              <w:rPr>
                <w:rFonts w:ascii="宋体"/>
                <w:b/>
                <w:bCs/>
                <w:sz w:val="24"/>
                <w:szCs w:val="24"/>
              </w:rPr>
            </w:pPr>
            <w:r>
              <w:rPr>
                <w:rFonts w:hint="eastAsia" w:ascii="宋体" w:hAnsi="宋体" w:cs="宋体"/>
                <w:b/>
                <w:bCs/>
                <w:sz w:val="24"/>
                <w:szCs w:val="24"/>
              </w:rPr>
              <w:t>份数</w:t>
            </w:r>
          </w:p>
        </w:tc>
        <w:tc>
          <w:tcPr>
            <w:tcW w:w="2232" w:type="dxa"/>
            <w:vAlign w:val="center"/>
          </w:tcPr>
          <w:p>
            <w:pPr>
              <w:jc w:val="center"/>
              <w:rPr>
                <w:rFonts w:ascii="宋体"/>
                <w:b/>
                <w:bCs/>
                <w:sz w:val="24"/>
                <w:szCs w:val="24"/>
              </w:rPr>
            </w:pPr>
            <w:r>
              <w:rPr>
                <w:rFonts w:hint="eastAsia" w:ascii="宋体" w:hAnsi="宋体" w:cs="宋体"/>
                <w:b/>
                <w:bCs/>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w:t>
            </w:r>
          </w:p>
        </w:tc>
        <w:tc>
          <w:tcPr>
            <w:tcW w:w="1008" w:type="dxa"/>
            <w:vMerge w:val="restart"/>
            <w:vAlign w:val="center"/>
          </w:tcPr>
          <w:p>
            <w:pPr>
              <w:jc w:val="center"/>
              <w:rPr>
                <w:rFonts w:ascii="宋体"/>
                <w:sz w:val="24"/>
                <w:szCs w:val="24"/>
              </w:rPr>
            </w:pPr>
            <w:r>
              <w:rPr>
                <w:rFonts w:hint="eastAsia" w:ascii="宋体" w:hAnsi="宋体" w:cs="宋体"/>
                <w:sz w:val="24"/>
                <w:szCs w:val="24"/>
              </w:rPr>
              <w:t>建</w:t>
            </w:r>
          </w:p>
          <w:p>
            <w:pPr>
              <w:jc w:val="center"/>
              <w:rPr>
                <w:rFonts w:ascii="宋体"/>
                <w:sz w:val="24"/>
                <w:szCs w:val="24"/>
              </w:rPr>
            </w:pPr>
          </w:p>
          <w:p>
            <w:pPr>
              <w:jc w:val="center"/>
              <w:rPr>
                <w:rFonts w:ascii="宋体"/>
                <w:sz w:val="24"/>
                <w:szCs w:val="24"/>
              </w:rPr>
            </w:pPr>
            <w:r>
              <w:rPr>
                <w:rFonts w:hint="eastAsia" w:ascii="宋体" w:hAnsi="宋体" w:cs="宋体"/>
                <w:sz w:val="24"/>
                <w:szCs w:val="24"/>
              </w:rPr>
              <w:t>筑</w:t>
            </w:r>
          </w:p>
          <w:p>
            <w:pPr>
              <w:jc w:val="center"/>
              <w:rPr>
                <w:rFonts w:ascii="宋体"/>
                <w:sz w:val="24"/>
                <w:szCs w:val="24"/>
              </w:rPr>
            </w:pPr>
          </w:p>
          <w:p>
            <w:pPr>
              <w:jc w:val="center"/>
              <w:rPr>
                <w:rFonts w:ascii="宋体"/>
                <w:sz w:val="24"/>
                <w:szCs w:val="24"/>
              </w:rPr>
            </w:pPr>
            <w:r>
              <w:rPr>
                <w:rFonts w:hint="eastAsia" w:ascii="宋体" w:hAnsi="宋体" w:cs="宋体"/>
                <w:sz w:val="24"/>
                <w:szCs w:val="24"/>
              </w:rPr>
              <w:t>工</w:t>
            </w:r>
          </w:p>
          <w:p>
            <w:pPr>
              <w:jc w:val="center"/>
              <w:rPr>
                <w:rFonts w:ascii="宋体"/>
                <w:sz w:val="24"/>
                <w:szCs w:val="24"/>
              </w:rPr>
            </w:pPr>
          </w:p>
          <w:p>
            <w:pPr>
              <w:jc w:val="center"/>
              <w:rPr>
                <w:rFonts w:ascii="宋体"/>
                <w:sz w:val="24"/>
                <w:szCs w:val="24"/>
              </w:rPr>
            </w:pPr>
            <w:r>
              <w:rPr>
                <w:rFonts w:hint="eastAsia" w:ascii="宋体" w:hAnsi="宋体" w:cs="宋体"/>
                <w:sz w:val="24"/>
                <w:szCs w:val="24"/>
              </w:rPr>
              <w:t>程</w:t>
            </w:r>
          </w:p>
        </w:tc>
        <w:tc>
          <w:tcPr>
            <w:tcW w:w="4680" w:type="dxa"/>
            <w:vAlign w:val="center"/>
          </w:tcPr>
          <w:p>
            <w:pPr>
              <w:ind w:firstLine="240" w:firstLineChars="100"/>
              <w:rPr>
                <w:rFonts w:ascii="宋体"/>
                <w:sz w:val="24"/>
                <w:szCs w:val="24"/>
              </w:rPr>
            </w:pPr>
            <w:r>
              <w:rPr>
                <w:rFonts w:hint="eastAsia" w:ascii="宋体" w:hAnsi="宋体" w:cs="宋体"/>
                <w:sz w:val="24"/>
                <w:szCs w:val="24"/>
              </w:rPr>
              <w:t>钢材出厂合格证、试验报告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2</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焊接试（检）验报告、焊条（剂）合格证</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3</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水泥出厂合格证或试验报告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4</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砖出厂合格证或试验报告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5</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防水材料合格证、试验报告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6</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预拌混凝土出厂合格证</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7</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混凝土试块试验报告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8</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砂浆试块试验报告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9</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土工试验、基桩检测报告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10</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地基验槽记录</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11</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结构吊装、结构验收记录</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12</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门窗“四性”试验</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13</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节能材料</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14</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节能验收</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15</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16</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exact"/>
        </w:trPr>
        <w:tc>
          <w:tcPr>
            <w:tcW w:w="10080" w:type="dxa"/>
            <w:gridSpan w:val="5"/>
          </w:tcPr>
          <w:p>
            <w:pPr>
              <w:rPr>
                <w:rFonts w:ascii="宋体"/>
                <w:sz w:val="24"/>
                <w:szCs w:val="24"/>
              </w:rPr>
            </w:pPr>
          </w:p>
          <w:p>
            <w:pPr>
              <w:rPr>
                <w:rFonts w:ascii="宋体"/>
                <w:sz w:val="24"/>
                <w:szCs w:val="24"/>
              </w:rPr>
            </w:pPr>
            <w:r>
              <w:rPr>
                <w:rFonts w:hint="eastAsia" w:ascii="宋体" w:hAnsi="宋体" w:cs="宋体"/>
                <w:sz w:val="24"/>
                <w:szCs w:val="24"/>
              </w:rPr>
              <w:t>检查结果：</w:t>
            </w:r>
          </w:p>
          <w:p>
            <w:pPr>
              <w:rPr>
                <w:rFonts w:ascii="宋体"/>
                <w:sz w:val="24"/>
                <w:szCs w:val="24"/>
              </w:rPr>
            </w:pPr>
          </w:p>
          <w:p>
            <w:pPr>
              <w:rPr>
                <w:rFonts w:ascii="宋体"/>
                <w:sz w:val="24"/>
                <w:szCs w:val="24"/>
              </w:rPr>
            </w:pPr>
            <w:bookmarkStart w:id="0" w:name="_GoBack"/>
            <w:bookmarkEnd w:id="0"/>
          </w:p>
        </w:tc>
      </w:tr>
    </w:tbl>
    <w:p>
      <w:pPr>
        <w:spacing w:line="360" w:lineRule="auto"/>
        <w:jc w:val="left"/>
        <w:rPr>
          <w:rFonts w:hint="eastAsia" w:ascii="宋体" w:hAnsi="宋体" w:cs="宋体"/>
          <w:b/>
          <w:bCs/>
          <w:sz w:val="28"/>
          <w:szCs w:val="28"/>
        </w:rPr>
      </w:pPr>
      <w:r>
        <w:rPr>
          <w:rFonts w:hint="eastAsia" w:ascii="宋体" w:hAnsi="宋体" w:cs="宋体"/>
          <w:b/>
          <w:bCs/>
          <w:sz w:val="28"/>
          <w:szCs w:val="28"/>
        </w:rPr>
        <w:t>工程名称：</w:t>
      </w:r>
    </w:p>
    <w:p>
      <w:pPr>
        <w:spacing w:line="360" w:lineRule="auto"/>
        <w:jc w:val="left"/>
        <w:rPr>
          <w:rFonts w:hint="eastAsia" w:ascii="宋体" w:hAnsi="宋体" w:eastAsia="宋体" w:cs="宋体"/>
          <w:b w:val="0"/>
          <w:bCs w:val="0"/>
          <w:sz w:val="24"/>
          <w:szCs w:val="24"/>
          <w:lang w:val="en-US" w:eastAsia="zh-CN"/>
        </w:rPr>
        <w:sectPr>
          <w:pgSz w:w="11906" w:h="16838"/>
          <w:pgMar w:top="1440" w:right="1080" w:bottom="1440" w:left="1080" w:header="851" w:footer="992" w:gutter="0"/>
          <w:pgNumType w:fmt="numberInDash"/>
          <w:cols w:space="720" w:num="1"/>
          <w:docGrid w:type="lines" w:linePitch="312" w:charSpace="0"/>
        </w:sectPr>
      </w:pPr>
      <w:r>
        <w:rPr>
          <w:rFonts w:hint="eastAsia" w:ascii="宋体" w:hAnsi="宋体" w:cs="宋体"/>
          <w:b w:val="0"/>
          <w:bCs w:val="0"/>
          <w:sz w:val="24"/>
          <w:szCs w:val="24"/>
          <w:lang w:val="en-US" w:eastAsia="zh-CN"/>
        </w:rPr>
        <w:t>检查人员：                                                  年     月     日</w:t>
      </w:r>
    </w:p>
    <w:p>
      <w:pPr>
        <w:sectPr>
          <w:pgSz w:w="11906" w:h="16838"/>
          <w:pgMar w:top="1440" w:right="1800" w:bottom="1440" w:left="1800" w:header="851" w:footer="992" w:gutter="0"/>
          <w:cols w:space="425" w:num="1"/>
          <w:docGrid w:type="lines" w:linePitch="312" w:charSpace="0"/>
        </w:sectPr>
      </w:pPr>
    </w:p>
    <w:p>
      <w:pPr>
        <w:jc w:val="center"/>
        <w:rPr>
          <w:b/>
          <w:bCs/>
          <w:color w:val="000000"/>
          <w:sz w:val="36"/>
          <w:szCs w:val="36"/>
        </w:rPr>
      </w:pPr>
      <w:r>
        <w:rPr>
          <w:rFonts w:hint="eastAsia" w:cs="宋体"/>
          <w:b/>
          <w:bCs/>
          <w:color w:val="000000"/>
          <w:sz w:val="36"/>
          <w:szCs w:val="36"/>
        </w:rPr>
        <w:t>土建工程观感质量抽查评分细则（表四）</w:t>
      </w:r>
    </w:p>
    <w:tbl>
      <w:tblPr>
        <w:tblStyle w:val="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38"/>
        <w:gridCol w:w="3360"/>
        <w:gridCol w:w="2740"/>
        <w:gridCol w:w="272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42" w:type="dxa"/>
          </w:tcPr>
          <w:p>
            <w:pPr>
              <w:rPr>
                <w:rFonts w:ascii="宋体"/>
                <w:color w:val="000000"/>
                <w:sz w:val="28"/>
                <w:szCs w:val="28"/>
              </w:rPr>
            </w:pPr>
            <w:r>
              <w:rPr>
                <w:rFonts w:hint="eastAsia" w:ascii="宋体" w:hAnsi="宋体" w:cs="宋体"/>
                <w:color w:val="000000"/>
                <w:sz w:val="28"/>
                <w:szCs w:val="28"/>
              </w:rPr>
              <w:t>检查部位</w:t>
            </w:r>
          </w:p>
        </w:tc>
        <w:tc>
          <w:tcPr>
            <w:tcW w:w="1438" w:type="dxa"/>
          </w:tcPr>
          <w:p>
            <w:pPr>
              <w:rPr>
                <w:rFonts w:ascii="宋体"/>
                <w:color w:val="000000"/>
                <w:sz w:val="28"/>
                <w:szCs w:val="28"/>
              </w:rPr>
            </w:pPr>
            <w:r>
              <w:rPr>
                <w:rFonts w:hint="eastAsia" w:ascii="宋体" w:hAnsi="宋体" w:cs="宋体"/>
                <w:color w:val="000000"/>
                <w:sz w:val="28"/>
                <w:szCs w:val="28"/>
              </w:rPr>
              <w:t>检查项目</w:t>
            </w:r>
          </w:p>
        </w:tc>
        <w:tc>
          <w:tcPr>
            <w:tcW w:w="3360" w:type="dxa"/>
          </w:tcPr>
          <w:p>
            <w:pPr>
              <w:rPr>
                <w:rFonts w:ascii="宋体"/>
                <w:color w:val="000000"/>
                <w:sz w:val="28"/>
                <w:szCs w:val="28"/>
              </w:rPr>
            </w:pPr>
            <w:r>
              <w:rPr>
                <w:rFonts w:hint="eastAsia" w:ascii="宋体" w:hAnsi="宋体" w:cs="宋体"/>
                <w:color w:val="000000"/>
                <w:sz w:val="28"/>
                <w:szCs w:val="28"/>
              </w:rPr>
              <w:t>一级</w:t>
            </w:r>
          </w:p>
        </w:tc>
        <w:tc>
          <w:tcPr>
            <w:tcW w:w="2740" w:type="dxa"/>
          </w:tcPr>
          <w:p>
            <w:pPr>
              <w:rPr>
                <w:rFonts w:ascii="宋体"/>
                <w:color w:val="000000"/>
                <w:sz w:val="28"/>
                <w:szCs w:val="28"/>
              </w:rPr>
            </w:pPr>
            <w:r>
              <w:rPr>
                <w:rFonts w:hint="eastAsia" w:ascii="宋体" w:hAnsi="宋体" w:cs="宋体"/>
                <w:color w:val="000000"/>
                <w:sz w:val="28"/>
                <w:szCs w:val="28"/>
              </w:rPr>
              <w:t>二级</w:t>
            </w:r>
          </w:p>
        </w:tc>
        <w:tc>
          <w:tcPr>
            <w:tcW w:w="2725"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515"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外装修</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外墙涂料</w:t>
            </w:r>
          </w:p>
        </w:tc>
        <w:tc>
          <w:tcPr>
            <w:tcW w:w="3360" w:type="dxa"/>
          </w:tcPr>
          <w:p>
            <w:pPr>
              <w:rPr>
                <w:rFonts w:ascii="宋体"/>
                <w:color w:val="000000"/>
                <w:sz w:val="18"/>
                <w:szCs w:val="18"/>
              </w:rPr>
            </w:pPr>
            <w:r>
              <w:rPr>
                <w:rFonts w:hint="eastAsia" w:ascii="宋体" w:hAnsi="宋体" w:cs="宋体"/>
                <w:color w:val="000000"/>
                <w:sz w:val="18"/>
                <w:szCs w:val="18"/>
              </w:rPr>
              <w:t>平涂面层平整光洁，喷涂面层均匀一致；阴阳角方正顺直；无堆积、无流坠、无色差、无咬色、无污染；分格合理、平面二维对缝、立面一缝通顶；分格缝处理细腻；滴水线宽深一致、顺直光滑。</w:t>
            </w:r>
          </w:p>
        </w:tc>
        <w:tc>
          <w:tcPr>
            <w:tcW w:w="2740" w:type="dxa"/>
          </w:tcPr>
          <w:p>
            <w:pPr>
              <w:rPr>
                <w:rFonts w:ascii="宋体"/>
                <w:color w:val="000000"/>
                <w:sz w:val="18"/>
                <w:szCs w:val="18"/>
              </w:rPr>
            </w:pPr>
            <w:r>
              <w:rPr>
                <w:rFonts w:hint="eastAsia" w:ascii="宋体" w:hAnsi="宋体" w:cs="宋体"/>
                <w:color w:val="000000"/>
                <w:sz w:val="18"/>
                <w:szCs w:val="18"/>
              </w:rPr>
              <w:t>平涂面层平整光洁；喷涂面层均匀一致；阴阳角方正顺直；无堆积、流坠、色差、咬色、污染；分格合理；分格缝处理细腻；滴水线宽深一致、顺直光滑。</w:t>
            </w:r>
          </w:p>
        </w:tc>
        <w:tc>
          <w:tcPr>
            <w:tcW w:w="2725" w:type="dxa"/>
          </w:tcPr>
          <w:p>
            <w:pPr>
              <w:rPr>
                <w:rFonts w:ascii="宋体"/>
                <w:color w:val="000000"/>
                <w:sz w:val="18"/>
                <w:szCs w:val="18"/>
              </w:rPr>
            </w:pPr>
            <w:r>
              <w:rPr>
                <w:rFonts w:hint="eastAsia" w:ascii="宋体" w:hAnsi="宋体" w:cs="宋体"/>
                <w:color w:val="000000"/>
                <w:sz w:val="18"/>
                <w:szCs w:val="18"/>
              </w:rPr>
              <w:t>平涂面层平整；喷涂面层均匀；阴阳角基本顺直；堆积、流坠、色差、咬色、污染不明显；分格基本合理；分格缝处理较细腻；滴水线基本顺直。</w:t>
            </w:r>
          </w:p>
        </w:tc>
        <w:tc>
          <w:tcPr>
            <w:tcW w:w="2515" w:type="dxa"/>
          </w:tcPr>
          <w:p>
            <w:pPr>
              <w:rPr>
                <w:rFonts w:ascii="宋体"/>
                <w:color w:val="000000"/>
                <w:sz w:val="18"/>
                <w:szCs w:val="18"/>
              </w:rPr>
            </w:pPr>
            <w:r>
              <w:rPr>
                <w:rFonts w:hint="eastAsia" w:ascii="宋体" w:hAnsi="宋体" w:cs="宋体"/>
                <w:color w:val="000000"/>
                <w:sz w:val="18"/>
                <w:szCs w:val="18"/>
              </w:rPr>
              <w:t>平涂面层不平整；喷涂面层不均匀；阴阳角不顺直；堆积、流坠、色差、咬色、污染严重；分格不合理；分格缝处理粗糙；滴水线粗糙，或未设置滴水线。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石材幕墙</w:t>
            </w:r>
          </w:p>
          <w:p>
            <w:pPr>
              <w:jc w:val="center"/>
              <w:rPr>
                <w:rFonts w:ascii="宋体"/>
                <w:color w:val="000000"/>
                <w:sz w:val="18"/>
                <w:szCs w:val="18"/>
              </w:rPr>
            </w:pPr>
            <w:r>
              <w:rPr>
                <w:rFonts w:hint="eastAsia" w:ascii="宋体" w:hAnsi="宋体" w:cs="宋体"/>
                <w:color w:val="000000"/>
                <w:sz w:val="18"/>
                <w:szCs w:val="18"/>
              </w:rPr>
              <w:t>玻璃幕墙</w:t>
            </w:r>
          </w:p>
          <w:p>
            <w:pPr>
              <w:jc w:val="center"/>
              <w:rPr>
                <w:rFonts w:ascii="宋体"/>
                <w:color w:val="000000"/>
                <w:sz w:val="18"/>
                <w:szCs w:val="18"/>
              </w:rPr>
            </w:pPr>
            <w:r>
              <w:rPr>
                <w:rFonts w:hint="eastAsia" w:ascii="宋体" w:hAnsi="宋体" w:cs="宋体"/>
                <w:color w:val="000000"/>
                <w:sz w:val="18"/>
                <w:szCs w:val="18"/>
              </w:rPr>
              <w:t>铝板幕墙</w:t>
            </w:r>
          </w:p>
        </w:tc>
        <w:tc>
          <w:tcPr>
            <w:tcW w:w="3360" w:type="dxa"/>
          </w:tcPr>
          <w:p>
            <w:pPr>
              <w:rPr>
                <w:rFonts w:ascii="宋体"/>
                <w:color w:val="000000"/>
                <w:sz w:val="18"/>
                <w:szCs w:val="18"/>
              </w:rPr>
            </w:pPr>
            <w:r>
              <w:rPr>
                <w:rFonts w:hint="eastAsia" w:ascii="宋体" w:hAnsi="宋体" w:cs="宋体"/>
                <w:color w:val="000000"/>
                <w:sz w:val="18"/>
                <w:szCs w:val="18"/>
              </w:rPr>
              <w:t>幕墙安装牢固可靠；面层平整洁净、无色差；整体排布合理、无小于</w:t>
            </w:r>
            <w:r>
              <w:rPr>
                <w:rFonts w:ascii="宋体" w:hAnsi="宋体" w:cs="宋体"/>
                <w:color w:val="000000"/>
                <w:sz w:val="18"/>
                <w:szCs w:val="18"/>
              </w:rPr>
              <w:t>1/2</w:t>
            </w:r>
            <w:r>
              <w:rPr>
                <w:rFonts w:hint="eastAsia" w:ascii="宋体" w:hAnsi="宋体" w:cs="宋体"/>
                <w:color w:val="000000"/>
                <w:sz w:val="18"/>
                <w:szCs w:val="18"/>
              </w:rPr>
              <w:t>块材活；平面二维对缝、立面一缝通顶；阴阳角方正顺直、割角、套裁精细；不同材料界面处理细腻且整体对缝安装；缝宽一致、打胶光滑、平顺、饱满、无污染；滴水线宽深一致、顺直光滑。</w:t>
            </w:r>
          </w:p>
        </w:tc>
        <w:tc>
          <w:tcPr>
            <w:tcW w:w="2740" w:type="dxa"/>
          </w:tcPr>
          <w:p>
            <w:pPr>
              <w:rPr>
                <w:rFonts w:ascii="宋体"/>
                <w:color w:val="000000"/>
                <w:sz w:val="18"/>
                <w:szCs w:val="18"/>
              </w:rPr>
            </w:pPr>
            <w:r>
              <w:rPr>
                <w:rFonts w:hint="eastAsia" w:ascii="宋体" w:hAnsi="宋体" w:cs="宋体"/>
                <w:color w:val="000000"/>
                <w:sz w:val="18"/>
                <w:szCs w:val="18"/>
              </w:rPr>
              <w:t>幕墙安装牢固可靠；面层平整洁净、无色差；整体排布合理、无小于</w:t>
            </w:r>
            <w:r>
              <w:rPr>
                <w:rFonts w:ascii="宋体" w:hAnsi="宋体" w:cs="宋体"/>
                <w:color w:val="000000"/>
                <w:sz w:val="18"/>
                <w:szCs w:val="18"/>
              </w:rPr>
              <w:t>1/2</w:t>
            </w:r>
            <w:r>
              <w:rPr>
                <w:rFonts w:hint="eastAsia" w:ascii="宋体" w:hAnsi="宋体" w:cs="宋体"/>
                <w:color w:val="000000"/>
                <w:sz w:val="18"/>
                <w:szCs w:val="18"/>
              </w:rPr>
              <w:t>块材活；阴阳角方正顺直、割角、套裁较细腻；缝宽一致、打胶较光滑、平顺、饱满、污染不明显；滴水线顺直适用。</w:t>
            </w:r>
          </w:p>
        </w:tc>
        <w:tc>
          <w:tcPr>
            <w:tcW w:w="2725" w:type="dxa"/>
          </w:tcPr>
          <w:p>
            <w:pPr>
              <w:rPr>
                <w:rFonts w:ascii="宋体"/>
                <w:color w:val="000000"/>
                <w:sz w:val="18"/>
                <w:szCs w:val="18"/>
              </w:rPr>
            </w:pPr>
            <w:r>
              <w:rPr>
                <w:rFonts w:hint="eastAsia" w:ascii="宋体" w:hAnsi="宋体" w:cs="宋体"/>
                <w:color w:val="000000"/>
                <w:sz w:val="18"/>
                <w:szCs w:val="18"/>
              </w:rPr>
              <w:t>幕墙安装牢固可靠；面层平整洁净、色差不明显；排砖基本合理；阴阳角方正顺直，割角、套裁较细腻；缝宽基本一致、打胶较光洁饱满、污染不明显；滴水线基本顺直。</w:t>
            </w:r>
          </w:p>
        </w:tc>
        <w:tc>
          <w:tcPr>
            <w:tcW w:w="2515" w:type="dxa"/>
          </w:tcPr>
          <w:p>
            <w:pPr>
              <w:rPr>
                <w:rFonts w:ascii="宋体"/>
                <w:color w:val="000000"/>
                <w:sz w:val="18"/>
                <w:szCs w:val="18"/>
              </w:rPr>
            </w:pPr>
            <w:r>
              <w:rPr>
                <w:rFonts w:hint="eastAsia" w:ascii="宋体" w:hAnsi="宋体" w:cs="宋体"/>
                <w:color w:val="000000"/>
                <w:sz w:val="18"/>
                <w:szCs w:val="18"/>
              </w:rPr>
              <w:t>幕墙安装基本牢固；面层不平整、色差明显；排砖不合理；大角不方正顺直；打胶粗糙、污染严重；未设置滴水线。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散水、台阶、明沟</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石材等块体材料</w:t>
            </w:r>
          </w:p>
        </w:tc>
        <w:tc>
          <w:tcPr>
            <w:tcW w:w="3360" w:type="dxa"/>
          </w:tcPr>
          <w:p>
            <w:pPr>
              <w:rPr>
                <w:rFonts w:ascii="宋体"/>
                <w:color w:val="000000"/>
                <w:sz w:val="18"/>
                <w:szCs w:val="18"/>
              </w:rPr>
            </w:pPr>
            <w:r>
              <w:rPr>
                <w:rFonts w:hint="eastAsia" w:ascii="宋体" w:hAnsi="宋体" w:cs="宋体"/>
                <w:color w:val="000000"/>
                <w:sz w:val="18"/>
                <w:szCs w:val="18"/>
              </w:rPr>
              <w:t>整体铺贴平整牢固、无空鼓、无下沉、无破损、无污染、无色差、坡度一致、无积水；整体设缝合理、与外墙对缝安装、与结构实体交圈设缝；胶缝光滑、饱满、平顺；</w:t>
            </w:r>
          </w:p>
        </w:tc>
        <w:tc>
          <w:tcPr>
            <w:tcW w:w="2740" w:type="dxa"/>
          </w:tcPr>
          <w:p>
            <w:pPr>
              <w:rPr>
                <w:rFonts w:ascii="宋体"/>
                <w:color w:val="000000"/>
                <w:sz w:val="18"/>
                <w:szCs w:val="18"/>
              </w:rPr>
            </w:pPr>
            <w:r>
              <w:rPr>
                <w:rFonts w:hint="eastAsia" w:ascii="宋体" w:hAnsi="宋体" w:cs="宋体"/>
                <w:color w:val="000000"/>
                <w:sz w:val="18"/>
                <w:szCs w:val="18"/>
              </w:rPr>
              <w:t>整体铺贴平整牢固、无空鼓、无下沉、无破损、无污染、无色差、坡度一致、无积水；整体设缝合理；胶缝光滑、饱满、平顺；</w:t>
            </w:r>
          </w:p>
        </w:tc>
        <w:tc>
          <w:tcPr>
            <w:tcW w:w="2725" w:type="dxa"/>
          </w:tcPr>
          <w:p>
            <w:pPr>
              <w:rPr>
                <w:rFonts w:ascii="宋体"/>
                <w:color w:val="000000"/>
                <w:sz w:val="18"/>
                <w:szCs w:val="18"/>
              </w:rPr>
            </w:pPr>
            <w:r>
              <w:rPr>
                <w:rFonts w:hint="eastAsia" w:ascii="宋体" w:hAnsi="宋体" w:cs="宋体"/>
                <w:color w:val="000000"/>
                <w:sz w:val="18"/>
                <w:szCs w:val="18"/>
              </w:rPr>
              <w:t>整体铺贴平整牢固，空鼓、下沉、污染不明显；坡度基本一致、积水面积不大；整体设缝基本合理；胶缝基本饱满、光滑、平顺。</w:t>
            </w:r>
          </w:p>
        </w:tc>
        <w:tc>
          <w:tcPr>
            <w:tcW w:w="2515" w:type="dxa"/>
          </w:tcPr>
          <w:p>
            <w:pPr>
              <w:rPr>
                <w:rFonts w:ascii="宋体"/>
                <w:color w:val="000000"/>
                <w:sz w:val="18"/>
                <w:szCs w:val="18"/>
              </w:rPr>
            </w:pPr>
            <w:r>
              <w:rPr>
                <w:rFonts w:hint="eastAsia" w:ascii="宋体" w:hAnsi="宋体" w:cs="宋体"/>
                <w:color w:val="000000"/>
                <w:sz w:val="18"/>
                <w:szCs w:val="18"/>
              </w:rPr>
              <w:t>整体铺贴不平整；空鼓、下沉、污染明显；坡度不一、积水面积大；整体设缝不合理；胶缝粗糙。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整体面层</w:t>
            </w:r>
          </w:p>
        </w:tc>
        <w:tc>
          <w:tcPr>
            <w:tcW w:w="3360" w:type="dxa"/>
          </w:tcPr>
          <w:p>
            <w:pPr>
              <w:rPr>
                <w:rFonts w:ascii="宋体"/>
                <w:color w:val="000000"/>
                <w:sz w:val="18"/>
                <w:szCs w:val="18"/>
              </w:rPr>
            </w:pPr>
            <w:r>
              <w:rPr>
                <w:rFonts w:hint="eastAsia" w:ascii="宋体" w:hAnsi="宋体" w:cs="宋体"/>
                <w:color w:val="000000"/>
                <w:sz w:val="18"/>
                <w:szCs w:val="18"/>
              </w:rPr>
              <w:t>面层平整、密实、光洁、坡度一致、无空鼓、无下沉、无破损、无污染、无积水；整体设缝合理、与外墙、与结构实体交圈设缝；填缝材料符合要求且饱满、光滑、平顺。</w:t>
            </w:r>
          </w:p>
        </w:tc>
        <w:tc>
          <w:tcPr>
            <w:tcW w:w="2740" w:type="dxa"/>
          </w:tcPr>
          <w:p>
            <w:pPr>
              <w:rPr>
                <w:rFonts w:ascii="宋体"/>
                <w:color w:val="000000"/>
                <w:sz w:val="18"/>
                <w:szCs w:val="18"/>
              </w:rPr>
            </w:pPr>
            <w:r>
              <w:rPr>
                <w:rFonts w:hint="eastAsia" w:ascii="宋体" w:hAnsi="宋体" w:cs="宋体"/>
                <w:color w:val="000000"/>
                <w:sz w:val="18"/>
                <w:szCs w:val="18"/>
              </w:rPr>
              <w:t>面层平整、密实、光洁、坡度一致、无空鼓、无下沉、无破损、无污染、无积水；整体设缝合理；填缝材料符合要求且饱满、光滑、平顺。</w:t>
            </w:r>
          </w:p>
        </w:tc>
        <w:tc>
          <w:tcPr>
            <w:tcW w:w="2725" w:type="dxa"/>
          </w:tcPr>
          <w:p>
            <w:pPr>
              <w:rPr>
                <w:rFonts w:ascii="宋体"/>
                <w:color w:val="000000"/>
                <w:sz w:val="18"/>
                <w:szCs w:val="18"/>
              </w:rPr>
            </w:pPr>
            <w:r>
              <w:rPr>
                <w:rFonts w:hint="eastAsia" w:ascii="宋体" w:hAnsi="宋体" w:cs="宋体"/>
                <w:color w:val="000000"/>
                <w:sz w:val="18"/>
                <w:szCs w:val="18"/>
              </w:rPr>
              <w:t>面层平整、密实、坡度一致、无空鼓、无下沉、无破损、污染不明显、积水面积不大；整体设缝基本合理；填缝基本饱满、光滑、平顺。</w:t>
            </w:r>
          </w:p>
        </w:tc>
        <w:tc>
          <w:tcPr>
            <w:tcW w:w="2515" w:type="dxa"/>
          </w:tcPr>
          <w:p>
            <w:pPr>
              <w:rPr>
                <w:rFonts w:ascii="宋体"/>
                <w:color w:val="000000"/>
                <w:sz w:val="18"/>
                <w:szCs w:val="18"/>
              </w:rPr>
            </w:pPr>
            <w:r>
              <w:rPr>
                <w:rFonts w:hint="eastAsia" w:ascii="宋体" w:hAnsi="宋体" w:cs="宋体"/>
                <w:color w:val="000000"/>
                <w:sz w:val="18"/>
                <w:szCs w:val="18"/>
              </w:rPr>
              <w:t>面层不平整、密实；空鼓、下沉、破损明显、坡度不一、积水面积大；整体设缝不合理；填缝粗糙、填缝材料不符合规范要求。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Align w:val="center"/>
          </w:tcPr>
          <w:p>
            <w:pPr>
              <w:jc w:val="center"/>
              <w:rPr>
                <w:rFonts w:ascii="宋体"/>
                <w:color w:val="000000"/>
                <w:sz w:val="18"/>
                <w:szCs w:val="18"/>
              </w:rPr>
            </w:pPr>
            <w:r>
              <w:rPr>
                <w:rFonts w:hint="eastAsia" w:ascii="宋体" w:hAnsi="宋体" w:cs="宋体"/>
                <w:color w:val="000000"/>
                <w:sz w:val="18"/>
                <w:szCs w:val="18"/>
              </w:rPr>
              <w:t>变形缝、水落管、沉降观测点</w:t>
            </w:r>
          </w:p>
        </w:tc>
        <w:tc>
          <w:tcPr>
            <w:tcW w:w="1438" w:type="dxa"/>
            <w:vAlign w:val="center"/>
          </w:tcPr>
          <w:p>
            <w:pPr>
              <w:jc w:val="center"/>
              <w:rPr>
                <w:rFonts w:ascii="宋体"/>
                <w:color w:val="000000"/>
                <w:sz w:val="18"/>
                <w:szCs w:val="18"/>
              </w:rPr>
            </w:pP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变形缝：满足规范和功能要求；安装牢固、封缝严密、节点精细、饰面美观、与两侧饰面材料协调一致。</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水落管：满足规范和功能要求；安装牢固顺直、节点精细；接口严密、无渗漏；排水通畅、无瞎管；水篦子、水簸萁齐全、美观适用、独具特色。</w:t>
            </w:r>
          </w:p>
          <w:p>
            <w:pPr>
              <w:rPr>
                <w:rFonts w:ascii="宋体"/>
                <w:color w:val="000000"/>
                <w:sz w:val="18"/>
                <w:szCs w:val="18"/>
              </w:rPr>
            </w:pPr>
            <w:r>
              <w:rPr>
                <w:rFonts w:hint="eastAsia" w:ascii="宋体" w:hAnsi="宋体" w:cs="宋体"/>
                <w:color w:val="000000"/>
                <w:sz w:val="18"/>
                <w:szCs w:val="18"/>
              </w:rPr>
              <w:t>沉降观测和水准点：满足规范和功能要求；布点合理、有效、保护设施完备、便于观测；做工精细、美观适用、独具特色。</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变形缝：满足规范和功能要求；安装牢固、封缝严密、节点精细、饰面美观。</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水落管：满足规范和功能要求；安装牢固顺直；接口严密、无渗漏；排水通畅、无瞎管；水篦子、水簸萁齐全且适用。</w:t>
            </w:r>
          </w:p>
          <w:p>
            <w:pPr>
              <w:rPr>
                <w:rFonts w:ascii="宋体"/>
                <w:color w:val="000000"/>
                <w:sz w:val="18"/>
                <w:szCs w:val="18"/>
              </w:rPr>
            </w:pPr>
            <w:r>
              <w:rPr>
                <w:rFonts w:hint="eastAsia" w:ascii="宋体" w:hAnsi="宋体" w:cs="宋体"/>
                <w:color w:val="000000"/>
                <w:sz w:val="18"/>
                <w:szCs w:val="18"/>
              </w:rPr>
              <w:t>沉降观测和水准点：满足规范和功能要求；布点合理、有效、保护设施完备、便于观测；做工精细。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水落管：满足规范和功能要求；安装牢固、接口严密、无渗漏；排水通畅；水篦子、水簸萁基本齐全。</w:t>
            </w:r>
          </w:p>
          <w:p>
            <w:pPr>
              <w:rPr>
                <w:rFonts w:ascii="宋体"/>
                <w:color w:val="000000"/>
                <w:sz w:val="18"/>
                <w:szCs w:val="18"/>
              </w:rPr>
            </w:pPr>
            <w:r>
              <w:rPr>
                <w:rFonts w:hint="eastAsia" w:ascii="宋体" w:hAnsi="宋体" w:cs="宋体"/>
                <w:color w:val="000000"/>
                <w:sz w:val="18"/>
                <w:szCs w:val="18"/>
              </w:rPr>
              <w:t>沉降观测和水准点：满足规范和功能要求；布点基本合理，个别已无效；保护设施基本完备。</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变形缝：不满足规范和功能要求。</w:t>
            </w:r>
          </w:p>
          <w:p>
            <w:pPr>
              <w:ind w:firstLine="360" w:firstLineChars="200"/>
              <w:rPr>
                <w:rFonts w:ascii="宋体"/>
                <w:color w:val="000000"/>
                <w:sz w:val="18"/>
                <w:szCs w:val="18"/>
              </w:rPr>
            </w:pPr>
            <w:r>
              <w:rPr>
                <w:rFonts w:hint="eastAsia" w:ascii="宋体" w:hAnsi="宋体" w:cs="宋体"/>
                <w:color w:val="000000"/>
                <w:sz w:val="18"/>
                <w:szCs w:val="18"/>
              </w:rPr>
              <w:t>水落管：不满足规范和功能要求。</w:t>
            </w:r>
          </w:p>
          <w:p>
            <w:pPr>
              <w:ind w:firstLine="360" w:firstLineChars="200"/>
              <w:rPr>
                <w:rFonts w:ascii="宋体"/>
                <w:color w:val="000000"/>
                <w:sz w:val="18"/>
                <w:szCs w:val="18"/>
              </w:rPr>
            </w:pPr>
            <w:r>
              <w:rPr>
                <w:rFonts w:hint="eastAsia" w:ascii="宋体" w:hAnsi="宋体" w:cs="宋体"/>
                <w:color w:val="000000"/>
                <w:sz w:val="18"/>
                <w:szCs w:val="18"/>
              </w:rPr>
              <w:t>沉降观测和水准点：不满足规范和功能要求，未设置。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442" w:type="dxa"/>
            <w:vAlign w:val="center"/>
          </w:tcPr>
          <w:p>
            <w:pPr>
              <w:jc w:val="center"/>
              <w:rPr>
                <w:rFonts w:ascii="宋体"/>
                <w:color w:val="000000"/>
                <w:sz w:val="18"/>
                <w:szCs w:val="18"/>
              </w:rPr>
            </w:pPr>
            <w:r>
              <w:rPr>
                <w:rFonts w:hint="eastAsia" w:ascii="宋体" w:hAnsi="宋体" w:cs="宋体"/>
                <w:color w:val="000000"/>
                <w:sz w:val="18"/>
                <w:szCs w:val="18"/>
              </w:rPr>
              <w:t>屋面坡向（包括檐沟等）</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各种材质面层屋面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坡向流畅、坡度合理准确、排水通畅；分水线顺直、整齐、有序；出水口设施齐全、出水顺畅；整个屋面无积水；檐沟宽深合理、做工精细、美观适用。</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坡度合理准确，排水通畅；出水口设施齐全、出水顺畅；整个屋面无积水；檐沟宽深合理、适用、做工精细。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坡度合理，排水通畅；出水口设施齐全、出水顺畅；整个屋面积水面积不大；檐沟宽深合理、适用。</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坡度不合理，排水不通畅；出水口设施不齐全、出水不顺畅；屋面积水面积较大；檐沟设计不合理、做工粗糙。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屋面细部</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广场砖、石材等块体材料屋面</w:t>
            </w:r>
          </w:p>
        </w:tc>
        <w:tc>
          <w:tcPr>
            <w:tcW w:w="3360" w:type="dxa"/>
          </w:tcPr>
          <w:p>
            <w:pPr>
              <w:rPr>
                <w:color w:val="000000"/>
                <w:sz w:val="18"/>
                <w:szCs w:val="18"/>
              </w:rPr>
            </w:pPr>
            <w:r>
              <w:rPr>
                <w:rFonts w:hint="eastAsia" w:cs="宋体"/>
                <w:color w:val="000000"/>
                <w:sz w:val="18"/>
                <w:szCs w:val="18"/>
              </w:rPr>
              <w:t>屋面排砖合理、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铺贴平整牢固、无空鼓、无破损、无污染；勾缝均匀光滑、整齐一致；设备基础及管道支架底座整砖对缝设置；排气管及所有出屋面管道成排成线设置；管座做工精细；泛水美观适用、做工精细且与女儿墙对缝设置；上人爬梯、过桥等结点精细、独具特色。</w:t>
            </w:r>
          </w:p>
        </w:tc>
        <w:tc>
          <w:tcPr>
            <w:tcW w:w="2740" w:type="dxa"/>
          </w:tcPr>
          <w:p>
            <w:pPr>
              <w:ind w:firstLine="360" w:firstLineChars="200"/>
              <w:rPr>
                <w:rFonts w:ascii="宋体"/>
                <w:color w:val="000000"/>
                <w:sz w:val="18"/>
                <w:szCs w:val="18"/>
              </w:rPr>
            </w:pPr>
            <w:r>
              <w:rPr>
                <w:rFonts w:hint="eastAsia" w:cs="宋体"/>
                <w:color w:val="000000"/>
                <w:sz w:val="18"/>
                <w:szCs w:val="18"/>
              </w:rPr>
              <w:t>屋面排砖合理、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；铺贴平整牢固、无空鼓、无破损、无污染；勾缝均匀光滑、整齐一致；设备基础及管道支架底座排列整齐；排气管及所有出屋面管道排列有序；泛水美观适用、做工精细；上人爬梯、过桥等结点精细。</w:t>
            </w:r>
          </w:p>
        </w:tc>
        <w:tc>
          <w:tcPr>
            <w:tcW w:w="2725" w:type="dxa"/>
          </w:tcPr>
          <w:p>
            <w:pPr>
              <w:ind w:firstLine="360" w:firstLineChars="200"/>
              <w:rPr>
                <w:rFonts w:ascii="宋体"/>
                <w:color w:val="000000"/>
                <w:sz w:val="18"/>
                <w:szCs w:val="18"/>
              </w:rPr>
            </w:pPr>
            <w:r>
              <w:rPr>
                <w:rFonts w:hint="eastAsia" w:cs="宋体"/>
                <w:color w:val="000000"/>
                <w:sz w:val="18"/>
                <w:szCs w:val="18"/>
              </w:rPr>
              <w:t>屋面排砖合理；铺贴平整牢固，空鼓、破损、污染现象不明显；设备基础及管道支架底座设置合理；排气管及所有出屋面管道满足规范要求；泛水适用、上人爬梯、过桥等满足规范要求，工艺较细腻；</w:t>
            </w:r>
          </w:p>
        </w:tc>
        <w:tc>
          <w:tcPr>
            <w:tcW w:w="2515" w:type="dxa"/>
          </w:tcPr>
          <w:p>
            <w:pPr>
              <w:ind w:firstLine="360" w:firstLineChars="200"/>
              <w:rPr>
                <w:rFonts w:ascii="宋体"/>
                <w:color w:val="000000"/>
                <w:sz w:val="18"/>
                <w:szCs w:val="18"/>
              </w:rPr>
            </w:pPr>
            <w:r>
              <w:rPr>
                <w:rFonts w:hint="eastAsia" w:cs="宋体"/>
                <w:color w:val="000000"/>
                <w:sz w:val="18"/>
                <w:szCs w:val="18"/>
              </w:rPr>
              <w:t>屋面排砖不合理；铺贴不平整，空鼓、破损、污染现象严重；设备基础及管道支架底座做工粗糙；排气管及所有出屋面管道不满足规范要求；泛水、上人爬梯、过桥等未设置或不满足规范要求，做工粗糙；有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整体面层屋面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表面平整、光洁、密实、无空鼓、无起砂、无开裂、无破损；设缝合理；封缝材料符合规范要求；分隔缝顺直、饱满、整齐、光洁；整体屋面细腻、美观；</w:t>
            </w:r>
            <w:r>
              <w:rPr>
                <w:rFonts w:hint="eastAsia" w:cs="宋体"/>
                <w:color w:val="000000"/>
                <w:sz w:val="18"/>
                <w:szCs w:val="18"/>
              </w:rPr>
              <w:t>其他同上。</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表面平整、密实、无空鼓、无起砂、无开裂、无破损；设缝合理；分隔缝顺直、整齐、光洁；封缝材料符合规范要求；</w:t>
            </w:r>
            <w:r>
              <w:rPr>
                <w:rFonts w:hint="eastAsia" w:cs="宋体"/>
                <w:color w:val="000000"/>
                <w:sz w:val="18"/>
                <w:szCs w:val="18"/>
              </w:rPr>
              <w:t>其他同上。</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表面平整、密实、无空鼓，起砂、开裂、破损现象不明显；设缝合理；分隔缝顺直；封缝材料符合规范要求；</w:t>
            </w:r>
            <w:r>
              <w:rPr>
                <w:rFonts w:hint="eastAsia" w:cs="宋体"/>
                <w:color w:val="000000"/>
                <w:sz w:val="18"/>
                <w:szCs w:val="18"/>
              </w:rPr>
              <w:t>其他同上。</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表面不平整密实，空鼓、起砂、开裂、破损现象严重；设缝不合理；分隔缝不顺直；封缝材料不符合规范要求；有渗漏现象；</w:t>
            </w:r>
            <w:r>
              <w:rPr>
                <w:rFonts w:hint="eastAsia" w:cs="宋体"/>
                <w:color w:val="000000"/>
                <w:sz w:val="18"/>
                <w:szCs w:val="18"/>
              </w:rPr>
              <w:t>其他同上。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防水卷材屋面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铺贴规范、粘接牢固、封边严密、无空鼓、无破损、无翘曲、无皱褶、无积水、无污染；阴阳角处理细腻且美观；聚氨酯封边带宽度一致，且顺直整齐；立面收口严密且美观；其他同上。</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铺贴规范、粘接牢固、封边严密、无空鼓、无破损、无翘曲、无皱褶、无积水、无污染；阴阳角处理细腻且美观；立面收口严密且美观；其他同上。</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铺贴规范、粘接牢固、封边严密；空鼓、破损、翘曲、皱褶、积水、污染不明显；阴阳角处理较细腻；立面收口严密；其他同上。</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铺贴不规范、粘接不牢固、封边不严密；空鼓、破损、翘曲、皱褶、积水、污染现象严重；阴阳角处理粗糙；未设置封边带或设置粗糙；有渗漏现象；其他同上。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大厅、电梯前室、走廊、共享空间等公共部位</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纸面石膏板吊顶：平整顺直、接缝严密、无错台、无开裂、线条流畅顺滑；设缝合理且处理精细。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平整一致，对缝整齐、均匀、顺直、无翘角、无变形、无波面；明龙骨顺直。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不平整，对缝较不均匀，顺直，翘角、变形、波面、污染、咬色现象明显。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板块干挂墙面：平整顺直、缝隙较均匀、色泽基本一致，色差、破损、污染不明显；阴阳角基本方正顺直、裁砖、割角对缝较严密；排砖基本合理。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涂料墙面：平整顺直，开裂、起皮、空鼓、流坠、污染不明显；阴阳角基本方正顺直。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板块干挂墙面：墙面不平整顺直、缝隙不均匀，色差、破损、污染较明显；阴阳角不方正顺直、裁砖、割角对缝粗糙；排砖不合理。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涂料墙面：不平整顺直，开裂、起皮、空鼓、流坠、污染较明显；阴阳角不方正顺直。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标准房间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涂料顶棚：平整光洁、无起皮、无空鼓、无流坠、无污染；阴阳角方正顺直、处理精细。</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平整一致，对缝整齐、均匀、顺直、无翘角、无变形、无波面；明龙骨顺直</w:t>
            </w:r>
          </w:p>
          <w:p>
            <w:pPr>
              <w:ind w:firstLine="360" w:firstLineChars="200"/>
              <w:rPr>
                <w:rFonts w:ascii="宋体"/>
                <w:color w:val="000000"/>
                <w:sz w:val="18"/>
                <w:szCs w:val="18"/>
              </w:rPr>
            </w:pPr>
            <w:r>
              <w:rPr>
                <w:rFonts w:hint="eastAsia" w:ascii="宋体" w:hAnsi="宋体" w:cs="宋体"/>
                <w:color w:val="000000"/>
                <w:sz w:val="18"/>
                <w:szCs w:val="18"/>
              </w:rPr>
              <w:t>涂料顶棚：平整光洁、无起皮、无空鼓、无流坠、无污染；阴阳角方正顺直。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纸面石膏板吊顶：基本平整顺直，接缝、错台、开裂不明显；阴阳角基本方正顺直；设缝基本合理。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涂料顶棚：平整光洁，起皮、空鼓、流坠、污染不明显；阴阳角基本方正顺直。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纸面石膏板吊顶：不平整顺直、接缝、错台、开裂明显，阴阳角不方正顺直；设缝不合理或未设缝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涂料顶棚：不平整光洁、起皮、空鼓、流坠、污染明显；阴阳角不方正顺直。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壁纸、壁布墙面：粘贴牢固、平整顺滑、无翘边、无皱褶、无破损、无污染；拼缝严密达到无缝效果；不同材料界面、边角等部位处理精细清爽</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壁纸、壁布墙面：粘贴牢固、平整顺滑、无翘边、无皱褶、无破损、无污染；拼缝严密。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涂料墙面：平整顺直，开裂、起皮、空鼓、流坠、污染不明显；阴阳角较方正顺直。</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壁纸、壁布墙面：粘贴牢固、平整顺直，翘边、皱褶、破损、污染不明显；拼缝较严密。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涂料墙面：不平整顺直，开裂、起皮、空鼓、流坠、污染明显；阴阳角不方正顺直。</w:t>
            </w:r>
          </w:p>
          <w:p>
            <w:pPr>
              <w:ind w:firstLine="360" w:firstLineChars="200"/>
              <w:rPr>
                <w:rFonts w:ascii="宋体"/>
                <w:color w:val="000000"/>
                <w:sz w:val="18"/>
                <w:szCs w:val="18"/>
              </w:rPr>
            </w:pPr>
            <w:r>
              <w:rPr>
                <w:rFonts w:hint="eastAsia" w:ascii="宋体" w:hAnsi="宋体" w:cs="宋体"/>
                <w:color w:val="000000"/>
                <w:sz w:val="18"/>
                <w:szCs w:val="18"/>
              </w:rPr>
              <w:t>壁纸、壁布墙面：不平整顺直，翘边、皱褶、破损、污染明显；拼缝不严密。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p>
            <w:pPr>
              <w:ind w:firstLine="352" w:firstLineChars="196"/>
              <w:rPr>
                <w:color w:val="000000"/>
                <w:sz w:val="18"/>
                <w:szCs w:val="18"/>
              </w:rPr>
            </w:pPr>
            <w:r>
              <w:rPr>
                <w:rFonts w:hint="eastAsia" w:cs="宋体"/>
                <w:color w:val="000000"/>
                <w:sz w:val="18"/>
                <w:szCs w:val="18"/>
              </w:rPr>
              <w:t>塑胶地面：平整光洁、粘贴牢固，无空鼓、无翘曲；接缝平直光洁；阴阳角处理精细美观；上卷踢脚线收口清爽整齐、无咬色、无污染、无翘边。</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4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p>
            <w:pPr>
              <w:ind w:firstLine="352" w:firstLineChars="196"/>
              <w:rPr>
                <w:color w:val="000000"/>
                <w:sz w:val="18"/>
                <w:szCs w:val="18"/>
              </w:rPr>
            </w:pPr>
            <w:r>
              <w:rPr>
                <w:rFonts w:hint="eastAsia" w:cs="宋体"/>
                <w:color w:val="000000"/>
                <w:sz w:val="18"/>
                <w:szCs w:val="18"/>
              </w:rPr>
              <w:t>塑胶地面：平整光洁、粘贴牢固，无空鼓、无翘曲，接缝平直光洁；阴阳角处理精细；上卷踢脚线收口整齐、无咬色、无污染、无翘边。</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2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p>
            <w:pPr>
              <w:ind w:firstLine="352" w:firstLineChars="196"/>
              <w:rPr>
                <w:color w:val="000000"/>
                <w:sz w:val="18"/>
                <w:szCs w:val="18"/>
              </w:rPr>
            </w:pPr>
            <w:r>
              <w:rPr>
                <w:rFonts w:hint="eastAsia" w:cs="宋体"/>
                <w:color w:val="000000"/>
                <w:sz w:val="18"/>
                <w:szCs w:val="18"/>
              </w:rPr>
              <w:t>塑胶地面：平整光洁、粘贴牢固，空鼓、翘曲不明显，接缝基本平顺光洁；阴阳角处理较精细；上卷踢脚线收口较整齐、咬色、污染、翘边不明显。</w:t>
            </w:r>
          </w:p>
          <w:p>
            <w:pPr>
              <w:ind w:firstLine="360" w:firstLineChars="200"/>
              <w:rPr>
                <w:rFonts w:ascii="宋体"/>
                <w:color w:val="000000"/>
                <w:sz w:val="18"/>
                <w:szCs w:val="18"/>
              </w:rPr>
            </w:pPr>
            <w:r>
              <w:rPr>
                <w:rFonts w:hint="eastAsia" w:cs="宋体"/>
                <w:color w:val="000000"/>
                <w:sz w:val="18"/>
                <w:szCs w:val="18"/>
              </w:rPr>
              <w:t>整体地面：表面基本平整光洁，开裂、空鼓、起砂不明显；阴阳角收边较整洁；设缝基本合理、缝隙处理较顺直。</w:t>
            </w:r>
          </w:p>
        </w:tc>
        <w:tc>
          <w:tcPr>
            <w:tcW w:w="251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p>
            <w:pPr>
              <w:ind w:firstLine="352" w:firstLineChars="196"/>
              <w:rPr>
                <w:color w:val="000000"/>
                <w:sz w:val="18"/>
                <w:szCs w:val="18"/>
              </w:rPr>
            </w:pPr>
            <w:r>
              <w:rPr>
                <w:rFonts w:hint="eastAsia" w:cs="宋体"/>
                <w:color w:val="000000"/>
                <w:sz w:val="18"/>
                <w:szCs w:val="18"/>
              </w:rPr>
              <w:t>塑胶地面：不平整光洁，粘贴不牢固，空鼓、翘曲明显，接缝不平顺光洁；阴阳角处理不精细；上卷踢脚线收口不整齐、咬色、污染、翘边明显。</w:t>
            </w:r>
          </w:p>
          <w:p>
            <w:pPr>
              <w:ind w:firstLine="360" w:firstLineChars="200"/>
              <w:rPr>
                <w:rFonts w:ascii="宋体"/>
                <w:color w:val="000000"/>
                <w:sz w:val="18"/>
                <w:szCs w:val="18"/>
              </w:rPr>
            </w:pPr>
            <w:r>
              <w:rPr>
                <w:rFonts w:hint="eastAsia" w:cs="宋体"/>
                <w:color w:val="000000"/>
                <w:sz w:val="18"/>
                <w:szCs w:val="18"/>
              </w:rPr>
              <w:t>整体地面：表面不平整光洁，开裂、空鼓、起砂明显；阴阳角收边不整洁；设缝不合理、缝隙处理粗糙。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kern w:val="0"/>
                <w:sz w:val="18"/>
                <w:szCs w:val="18"/>
              </w:rPr>
              <w:t>精装修房间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纸面石膏板吊顶：平整顺直、接缝严密，无错台、无开裂；阴阳角方正顺直；曲面、弧线等线条舒展、顺滑、流畅；设缝合理且处理精细。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板块干挂墙面：平整顺直、缝隙较均匀、色泽、纹理基本一致，色差、破损、污染不明显；阴阳角基本方正顺直，裁砖、割角对缝较严密；排砖基本合理。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涂料墙面：平整顺直，开裂、起皮、空鼓、流坠、污染不明显；阴阳角基本方正顺直。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板块干挂墙面：墙面不平整顺直，缝隙不均匀，色差、破损、污染较明显；阴阳角不方正顺直，裁砖、割角对缝粗糙；排砖不合理。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涂料墙面：平整顺直，开裂、起皮、空鼓、流坠、污染较明显；阴阳角不方正顺直。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p>
            <w:pPr>
              <w:ind w:firstLine="360" w:firstLineChars="200"/>
              <w:rPr>
                <w:color w:val="000000"/>
                <w:sz w:val="18"/>
                <w:szCs w:val="18"/>
              </w:rPr>
            </w:pPr>
            <w:r>
              <w:rPr>
                <w:rFonts w:hint="eastAsia" w:cs="宋体"/>
                <w:color w:val="000000"/>
                <w:sz w:val="18"/>
                <w:szCs w:val="18"/>
              </w:rPr>
              <w:t>整体地面：表面平整光洁，无开裂、无空鼓、无起砂；阴阳角收边整洁、方正、顺直；设缝合理、缝隙处理精细、顺直。</w:t>
            </w:r>
          </w:p>
          <w:p>
            <w:pPr>
              <w:ind w:firstLine="360" w:firstLineChars="200"/>
              <w:rPr>
                <w:rFonts w:ascii="宋体"/>
                <w:color w:val="000000"/>
                <w:sz w:val="18"/>
                <w:szCs w:val="18"/>
              </w:rPr>
            </w:pPr>
          </w:p>
        </w:tc>
        <w:tc>
          <w:tcPr>
            <w:tcW w:w="274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2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p>
            <w:pPr>
              <w:ind w:firstLine="360" w:firstLineChars="200"/>
              <w:rPr>
                <w:rFonts w:ascii="宋体"/>
                <w:color w:val="000000"/>
                <w:sz w:val="18"/>
                <w:szCs w:val="18"/>
              </w:rPr>
            </w:pPr>
            <w:r>
              <w:rPr>
                <w:rFonts w:hint="eastAsia" w:cs="宋体"/>
                <w:color w:val="000000"/>
                <w:sz w:val="18"/>
                <w:szCs w:val="18"/>
              </w:rPr>
              <w:t>整体地面：表面基本平整光洁，开裂、空鼓、起砂不明显；阴阳角收边较整洁；设缝基本合理、缝隙处理较顺直。</w:t>
            </w:r>
          </w:p>
        </w:tc>
        <w:tc>
          <w:tcPr>
            <w:tcW w:w="251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p>
            <w:pPr>
              <w:ind w:firstLine="360" w:firstLineChars="200"/>
              <w:rPr>
                <w:rFonts w:ascii="宋体"/>
                <w:color w:val="000000"/>
                <w:sz w:val="18"/>
                <w:szCs w:val="18"/>
              </w:rPr>
            </w:pPr>
            <w:r>
              <w:rPr>
                <w:rFonts w:hint="eastAsia" w:cs="宋体"/>
                <w:color w:val="000000"/>
                <w:sz w:val="18"/>
                <w:szCs w:val="18"/>
              </w:rPr>
              <w:t>整体地面：表面不平整光洁，开裂、空鼓、起砂明显；阴阳角收边不整洁；设缝不合理、缝隙处理粗糙。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卫生间、盥洗室等有防水要求的房间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防水板吊顶：平整顺直、接缝严密、无错台、无开裂；阴阳角方正顺直。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排砖合理，无小于</w:t>
            </w:r>
            <w:r>
              <w:rPr>
                <w:rFonts w:ascii="宋体" w:hAnsi="宋体" w:cs="宋体"/>
                <w:color w:val="000000"/>
                <w:sz w:val="18"/>
                <w:szCs w:val="18"/>
              </w:rPr>
              <w:t>1/2</w:t>
            </w:r>
            <w:r>
              <w:rPr>
                <w:rFonts w:hint="eastAsia" w:ascii="宋体" w:hAnsi="宋体" w:cs="宋体"/>
                <w:color w:val="000000"/>
                <w:sz w:val="18"/>
                <w:szCs w:val="18"/>
              </w:rPr>
              <w:t>块材活；平整一致，对缝整齐、均匀、顺直，无翘角、无变形、无波面。</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与墙体交汇部位工艺精细，无咬色、无污染；灯具、喷淋头、烟感、检查口、风口等设备末端成排成线对称安装；与墙面、地面三维对缝安装。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防水板吊顶：平整顺直、接缝严密、无错台、无开裂；阴阳角方正顺直。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排砖合理，无小于</w:t>
            </w:r>
            <w:r>
              <w:rPr>
                <w:rFonts w:ascii="宋体" w:hAnsi="宋体" w:cs="宋体"/>
                <w:color w:val="000000"/>
                <w:sz w:val="18"/>
                <w:szCs w:val="18"/>
              </w:rPr>
              <w:t>1/2</w:t>
            </w:r>
            <w:r>
              <w:rPr>
                <w:rFonts w:hint="eastAsia" w:ascii="宋体" w:hAnsi="宋体" w:cs="宋体"/>
                <w:color w:val="000000"/>
                <w:sz w:val="18"/>
                <w:szCs w:val="18"/>
              </w:rPr>
              <w:t>块材活；平整一致，对缝整齐、均匀、顺直，无翘角、无变形、无波面。</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与墙体交汇部位工艺精细，无咬色、无污染；灯具、喷淋头、烟感、检查口、风口等设备末端设置合理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防水板吊顶：平整顺直、接缝严密，错台、开裂不明显；阴阳角较方正顺直。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排砖较合理；基本平整一致，对缝较整齐均匀顺直，翘角、变形、波面不明显。</w:t>
            </w:r>
          </w:p>
          <w:p>
            <w:pPr>
              <w:ind w:firstLine="360" w:firstLineChars="200"/>
              <w:rPr>
                <w:rFonts w:ascii="宋体"/>
                <w:color w:val="000000"/>
                <w:sz w:val="18"/>
                <w:szCs w:val="18"/>
              </w:rPr>
            </w:pPr>
            <w:r>
              <w:rPr>
                <w:rFonts w:hint="eastAsia" w:ascii="宋体" w:hAnsi="宋体" w:cs="宋体"/>
                <w:color w:val="000000"/>
                <w:sz w:val="18"/>
                <w:szCs w:val="18"/>
              </w:rPr>
              <w:t>与墙体交汇部位咬色、污染不明显；灯具、喷淋头、烟感、检查口、风口等设备末端设置较合理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防水板吊顶：不平整、接缝不严密，错台、开裂明显；阴阳角粗糙。</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排砖不合理；不平整，对缝不整齐，翘角、变形、波面明显。</w:t>
            </w:r>
          </w:p>
          <w:p>
            <w:pPr>
              <w:ind w:firstLine="360" w:firstLineChars="200"/>
              <w:rPr>
                <w:rFonts w:ascii="宋体"/>
                <w:color w:val="000000"/>
                <w:sz w:val="18"/>
                <w:szCs w:val="18"/>
              </w:rPr>
            </w:pPr>
            <w:r>
              <w:rPr>
                <w:rFonts w:hint="eastAsia" w:ascii="宋体" w:hAnsi="宋体" w:cs="宋体"/>
                <w:color w:val="000000"/>
                <w:sz w:val="18"/>
                <w:szCs w:val="18"/>
              </w:rPr>
              <w:t>与墙体交汇部位咬色、污染明显；灯具、喷淋头、烟感、检查口、风口等设备末端设置不合理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板块墙面：粘贴牢固、平整光洁、纹理通顺；无空鼓、无色差、无污染、无错台；缝隙均匀顺直；阴阳角处理精细，裁砖、割角对缝严密，无崩边；排砖合理、无小于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块材活；与门窗洞口、突出墙垛、隔断等对缝安装；与吊顶、地面三维对缝安装。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板块墙面：粘贴牢固、平整光洁、纹理通顺；无空鼓、无色差、无污染、无错台；缝隙均匀顺直；阴阳角处理精细、裁砖、割角对缝严密、无崩边；排砖合理，无小于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板块墙面：粘贴牢固、平整光洁；空鼓、色差、污染、错台不明显；缝隙均匀顺直；阴阳角处理较精细、裁砖、割角对缝较严密；排砖基本合理。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板块墙面：粘贴不牢固、不平整；空鼓、色差、污染、错台明显；缝隙不顺直；阴阳角处理较粗糙；排砖不合理。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铺贴平整牢固、缝隙均匀光洁顺直、纹理通顺；无空鼓、无破损、无污染、无色差、无渗漏；地面坡度合理，排水顺畅；排砖合理，整体精细策划、</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；地漏、洁具、阀门、感应器等居中设置，与蹲台、墙面、门洞口、突出墙垛、洗面台等对缝安装；结点精细、独具特色。</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铺贴平整牢固、缝隙均匀光洁顺直、纹理通顺；无空鼓、无破损、无污染、无色差、无渗漏；地面坡度合理，排水顺畅；排砖合理、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铺贴平整牢固、缝隙均匀光洁顺直；空鼓、破损、污染、色差不明显；地面坡度较合理，排水较顺畅、无渗漏；排砖基本合理。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铺贴不平整牢固、缝隙不光洁顺直；空鼓、破损、污染、色差明显；地面坡度不合理，排水不顺畅、出现渗漏现象；排砖不合理</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楼梯间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涂料顶棚：平整光洁均匀、起皮、空鼓、开裂、流坠、堆积、露底、污染不明显；阴阳角方正顺直。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涂料顶棚：不平整，起皮、空鼓、开裂、流坠、堆积、露底、污染明显；阴阳角不方正顺直。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板块干挂墙面：平整光洁、缝隙均匀、色泽一致、纹理通顺，色差、破损、污染不明显；阴阳角处理较精细、裁砖、割角对缝较严密；排砖较合理。</w:t>
            </w:r>
          </w:p>
          <w:p>
            <w:pPr>
              <w:ind w:firstLine="360" w:firstLineChars="200"/>
              <w:rPr>
                <w:rFonts w:ascii="宋体"/>
                <w:color w:val="000000"/>
                <w:sz w:val="18"/>
                <w:szCs w:val="18"/>
              </w:rPr>
            </w:pPr>
            <w:r>
              <w:rPr>
                <w:rFonts w:hint="eastAsia" w:ascii="宋体" w:hAnsi="宋体" w:cs="宋体"/>
                <w:color w:val="000000"/>
                <w:sz w:val="18"/>
                <w:szCs w:val="18"/>
              </w:rPr>
              <w:t>涂料墙面：平整光洁均匀，抹痕、开裂、起皮、空鼓、流坠、堆积、露底、污染不明显；阴阳角较方正顺直。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板块干挂墙面：不平整、缝隙不均匀，色差、破损、污染明显；阴阳角处理不精细、裁砖、割角对缝粗糙；排砖不合理。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涂料墙面：不平整，抹痕、开裂、起皮、空鼓、流坠、堆积、露底、污染明显；阴阳角不方正顺直。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楼梯平台和</w:t>
            </w:r>
          </w:p>
          <w:p>
            <w:pPr>
              <w:jc w:val="center"/>
              <w:rPr>
                <w:rFonts w:ascii="宋体"/>
                <w:color w:val="000000"/>
                <w:sz w:val="18"/>
                <w:szCs w:val="18"/>
              </w:rPr>
            </w:pPr>
            <w:r>
              <w:rPr>
                <w:rFonts w:hint="eastAsia" w:ascii="宋体" w:hAnsi="宋体" w:cs="宋体"/>
                <w:color w:val="000000"/>
                <w:sz w:val="18"/>
                <w:szCs w:val="18"/>
              </w:rPr>
              <w:t>踏步板</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踏步板：宽厚一致、粘贴牢固，无空鼓、无色差、无破损；拍砖合理，无小于</w:t>
            </w:r>
            <w:r>
              <w:rPr>
                <w:rFonts w:ascii="宋体" w:hAnsi="宋体" w:cs="宋体"/>
                <w:color w:val="000000"/>
                <w:sz w:val="18"/>
                <w:szCs w:val="18"/>
              </w:rPr>
              <w:t>1/2</w:t>
            </w:r>
            <w:r>
              <w:rPr>
                <w:rFonts w:hint="eastAsia" w:ascii="宋体" w:hAnsi="宋体" w:cs="宋体"/>
                <w:color w:val="000000"/>
                <w:sz w:val="18"/>
                <w:szCs w:val="18"/>
              </w:rPr>
              <w:t>块材活；镶边拼缝严密，倒角光洁统一。</w:t>
            </w:r>
          </w:p>
          <w:p>
            <w:pPr>
              <w:ind w:firstLine="360" w:firstLineChars="200"/>
              <w:rPr>
                <w:rFonts w:ascii="宋体"/>
                <w:color w:val="000000"/>
                <w:sz w:val="18"/>
                <w:szCs w:val="18"/>
              </w:rPr>
            </w:pPr>
            <w:r>
              <w:rPr>
                <w:rFonts w:hint="eastAsia" w:ascii="宋体" w:hAnsi="宋体" w:cs="宋体"/>
                <w:color w:val="000000"/>
                <w:sz w:val="18"/>
                <w:szCs w:val="18"/>
              </w:rPr>
              <w:t>梯段板：下表面平整顺滑，无开裂；阴阳角方正顺直；滴水线宽深一致，顺直连贯、节点精细；</w:t>
            </w:r>
          </w:p>
          <w:p>
            <w:pPr>
              <w:ind w:firstLine="360" w:firstLineChars="200"/>
              <w:rPr>
                <w:rFonts w:ascii="宋体"/>
                <w:color w:val="000000"/>
                <w:sz w:val="18"/>
                <w:szCs w:val="18"/>
              </w:rPr>
            </w:pPr>
            <w:r>
              <w:rPr>
                <w:rFonts w:hint="eastAsia" w:ascii="宋体" w:hAnsi="宋体" w:cs="宋体"/>
                <w:color w:val="000000"/>
                <w:sz w:val="18"/>
                <w:szCs w:val="18"/>
              </w:rPr>
              <w:t>平台板：排砖合理，无小于</w:t>
            </w:r>
            <w:r>
              <w:rPr>
                <w:rFonts w:ascii="宋体" w:hAnsi="宋体" w:cs="宋体"/>
                <w:color w:val="000000"/>
                <w:sz w:val="18"/>
                <w:szCs w:val="18"/>
              </w:rPr>
              <w:t>1/2</w:t>
            </w:r>
            <w:r>
              <w:rPr>
                <w:rFonts w:hint="eastAsia" w:ascii="宋体" w:hAnsi="宋体" w:cs="宋体"/>
                <w:color w:val="000000"/>
                <w:sz w:val="18"/>
                <w:szCs w:val="18"/>
              </w:rPr>
              <w:t>块材活；铺贴牢固，无空鼓、无色差；缝隙均匀、与镶边砖协调铺设。</w:t>
            </w:r>
          </w:p>
          <w:p>
            <w:pPr>
              <w:ind w:firstLine="360" w:firstLineChars="200"/>
              <w:rPr>
                <w:rFonts w:ascii="宋体"/>
                <w:color w:val="000000"/>
                <w:sz w:val="18"/>
                <w:szCs w:val="18"/>
              </w:rPr>
            </w:pPr>
            <w:r>
              <w:rPr>
                <w:rFonts w:hint="eastAsia" w:ascii="宋体" w:hAnsi="宋体" w:cs="宋体"/>
                <w:color w:val="000000"/>
                <w:sz w:val="18"/>
                <w:szCs w:val="18"/>
              </w:rPr>
              <w:t>踢脚线：与踏步板套裁精准、接缝严密，出墙厚度一致；上口顺直，倒角光洁统一。</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踏步板：宽厚一致、粘贴牢固，无空鼓、无色差、无破损；排砖合理，无小于</w:t>
            </w:r>
            <w:r>
              <w:rPr>
                <w:rFonts w:ascii="宋体" w:hAnsi="宋体" w:cs="宋体"/>
                <w:color w:val="000000"/>
                <w:sz w:val="18"/>
                <w:szCs w:val="18"/>
              </w:rPr>
              <w:t>1/2</w:t>
            </w:r>
            <w:r>
              <w:rPr>
                <w:rFonts w:hint="eastAsia" w:ascii="宋体" w:hAnsi="宋体" w:cs="宋体"/>
                <w:color w:val="000000"/>
                <w:sz w:val="18"/>
                <w:szCs w:val="18"/>
              </w:rPr>
              <w:t>块材活；镶边拼缝严密、倒角光洁统一；</w:t>
            </w:r>
          </w:p>
          <w:p>
            <w:pPr>
              <w:ind w:firstLine="360" w:firstLineChars="200"/>
              <w:rPr>
                <w:rFonts w:ascii="宋体"/>
                <w:color w:val="000000"/>
                <w:sz w:val="18"/>
                <w:szCs w:val="18"/>
              </w:rPr>
            </w:pPr>
            <w:r>
              <w:rPr>
                <w:rFonts w:hint="eastAsia" w:ascii="宋体" w:hAnsi="宋体" w:cs="宋体"/>
                <w:color w:val="000000"/>
                <w:sz w:val="18"/>
                <w:szCs w:val="18"/>
              </w:rPr>
              <w:t>梯段板，下表面平整顺滑，无开裂；阴阳角方正顺直；滴水线宽深一致；</w:t>
            </w:r>
          </w:p>
          <w:p>
            <w:pPr>
              <w:ind w:firstLine="360" w:firstLineChars="200"/>
              <w:rPr>
                <w:rFonts w:ascii="宋体"/>
                <w:color w:val="000000"/>
                <w:sz w:val="18"/>
                <w:szCs w:val="18"/>
              </w:rPr>
            </w:pPr>
            <w:r>
              <w:rPr>
                <w:rFonts w:hint="eastAsia" w:ascii="宋体" w:hAnsi="宋体" w:cs="宋体"/>
                <w:color w:val="000000"/>
                <w:sz w:val="18"/>
                <w:szCs w:val="18"/>
              </w:rPr>
              <w:t>平台板：排砖合理，无小于</w:t>
            </w:r>
            <w:r>
              <w:rPr>
                <w:rFonts w:ascii="宋体" w:hAnsi="宋体" w:cs="宋体"/>
                <w:color w:val="000000"/>
                <w:sz w:val="18"/>
                <w:szCs w:val="18"/>
              </w:rPr>
              <w:t>1/2</w:t>
            </w:r>
            <w:r>
              <w:rPr>
                <w:rFonts w:hint="eastAsia" w:ascii="宋体" w:hAnsi="宋体" w:cs="宋体"/>
                <w:color w:val="000000"/>
                <w:sz w:val="18"/>
                <w:szCs w:val="18"/>
              </w:rPr>
              <w:t>块材活；铺贴牢固，无空鼓，无色差、缝隙均匀；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踢脚线：与踏步板接缝严密，出墙厚度一致；上口顺直，倒角光洁统一。</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踏步板：宽厚一致、粘贴牢固，空鼓、色差、破损不明显；镶边拼缝较严密、倒角基本一致；</w:t>
            </w:r>
          </w:p>
          <w:p>
            <w:pPr>
              <w:ind w:firstLine="360" w:firstLineChars="200"/>
              <w:rPr>
                <w:rFonts w:ascii="宋体"/>
                <w:color w:val="000000"/>
                <w:sz w:val="18"/>
                <w:szCs w:val="18"/>
              </w:rPr>
            </w:pPr>
            <w:r>
              <w:rPr>
                <w:rFonts w:hint="eastAsia" w:ascii="宋体" w:hAnsi="宋体" w:cs="宋体"/>
                <w:color w:val="000000"/>
                <w:sz w:val="18"/>
                <w:szCs w:val="18"/>
              </w:rPr>
              <w:t>梯段板，下表面平整顺滑，开裂、空鼓不明显；阴阳角、滴水线基本顺直；</w:t>
            </w:r>
          </w:p>
          <w:p>
            <w:pPr>
              <w:ind w:firstLine="360" w:firstLineChars="200"/>
              <w:rPr>
                <w:rFonts w:ascii="宋体"/>
                <w:color w:val="000000"/>
                <w:sz w:val="18"/>
                <w:szCs w:val="18"/>
              </w:rPr>
            </w:pPr>
            <w:r>
              <w:rPr>
                <w:rFonts w:hint="eastAsia" w:ascii="宋体" w:hAnsi="宋体" w:cs="宋体"/>
                <w:color w:val="000000"/>
                <w:sz w:val="18"/>
                <w:szCs w:val="18"/>
              </w:rPr>
              <w:t>平台板：排砖较合理；铺贴牢固，空鼓，色差不明显；缝隙均匀；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踢脚线：与踏步板接缝较严密，出墙厚度较一致；上口基本顺直。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踏步板：宽厚不一致、粘贴不牢固，空鼓、色差、破损明显；镶边拼缝不严密；</w:t>
            </w:r>
          </w:p>
          <w:p>
            <w:pPr>
              <w:ind w:firstLine="360" w:firstLineChars="200"/>
              <w:rPr>
                <w:rFonts w:ascii="宋体"/>
                <w:color w:val="000000"/>
                <w:sz w:val="18"/>
                <w:szCs w:val="18"/>
              </w:rPr>
            </w:pPr>
            <w:r>
              <w:rPr>
                <w:rFonts w:hint="eastAsia" w:ascii="宋体" w:hAnsi="宋体" w:cs="宋体"/>
                <w:color w:val="000000"/>
                <w:sz w:val="18"/>
                <w:szCs w:val="18"/>
              </w:rPr>
              <w:t>梯段板，下表面不平整，开裂、空鼓明显；阴阳角、滴水线不顺直；</w:t>
            </w:r>
          </w:p>
          <w:p>
            <w:pPr>
              <w:ind w:firstLine="360" w:firstLineChars="200"/>
              <w:rPr>
                <w:rFonts w:ascii="宋体"/>
                <w:color w:val="000000"/>
                <w:sz w:val="18"/>
                <w:szCs w:val="18"/>
              </w:rPr>
            </w:pPr>
            <w:r>
              <w:rPr>
                <w:rFonts w:hint="eastAsia" w:ascii="宋体" w:hAnsi="宋体" w:cs="宋体"/>
                <w:color w:val="000000"/>
                <w:sz w:val="18"/>
                <w:szCs w:val="18"/>
              </w:rPr>
              <w:t>平台板：排砖不合理、铺贴不牢固，空鼓，色差明显；缝隙不均匀；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踢脚线：与踏步板接缝不严密，出墙厚度不一致；上口不顺直。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电井、管井</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涂料顶棚：平整光洁均匀，无起皮、无空鼓、无开裂、无流坠、无堆积、无露底、无污染；阴阳角方正顺直；管根部和桥架根部及隐蔽部位处理规范且精细、无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涂料顶棚：平整光洁均匀，无起皮、无空鼓、无开裂、无流坠、无堆积、无露底、无污染；阴阳角方正顺直；管根部和桥架根部及隐蔽部位处理规范，无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涂料顶棚：平整光洁均匀，起皮、空鼓、开裂、流坠、堆积、露底、污染等不明显；阴阳角方正顺直；管根部和桥架根部及隐蔽部位处理较规范。</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涂料顶棚：不平整，起皮、空鼓、开裂、流坠、堆积、露底、污染等现象明显；阴阳角不方正；管根部和桥架根部及隐蔽部位处理粗糙。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出墙管道根部和桥架四周处理规范且精细；管道及桥架背后隐蔽部位处理到位无装饰盲区、无卫生死角。</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涂料墙面：平整光洁均匀，无抹痕、无开裂、无起皮、无空鼓、无流坠、无堆积、无露底、无污染；阴阳角方正顺直；出墙管道根部和桥架四周处理规范；管道及桥架背后隐蔽部位处理到位。</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涂料墙面：平整光洁，抹痕、开裂、起皮、空鼓、流坠、堆积、露底、污染不明显；阴阳角较方正顺直；出墙管道根部和桥架四周处理较规范。</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涂料墙面：不平整，抹痕、开裂、起皮、空鼓、流坠、堆积、露底不明显；阴阳角不方正顺直；出墙管道根部和桥架四周处理粗糙。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rFonts w:ascii="宋体"/>
                <w:color w:val="000000"/>
                <w:sz w:val="18"/>
                <w:szCs w:val="18"/>
              </w:rPr>
            </w:pPr>
            <w:r>
              <w:rPr>
                <w:rFonts w:hint="eastAsia" w:cs="宋体"/>
                <w:color w:val="000000"/>
                <w:sz w:val="18"/>
                <w:szCs w:val="18"/>
              </w:rPr>
              <w:t>整体地面：表面平整光洁，无开裂、无空鼓、无起砂、无渗漏；阴阳角收边整洁、方正、顺直；管根部和桥架档沿规范，工艺细腻，独具特色；</w:t>
            </w:r>
            <w:r>
              <w:rPr>
                <w:rFonts w:hint="eastAsia" w:ascii="宋体" w:hAnsi="宋体" w:cs="宋体"/>
                <w:color w:val="000000"/>
                <w:sz w:val="18"/>
                <w:szCs w:val="18"/>
              </w:rPr>
              <w:t>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、无不收口现象；管道及桥架背后隐蔽部位处理到位无装饰盲区、无卫生死角。</w:t>
            </w:r>
          </w:p>
        </w:tc>
        <w:tc>
          <w:tcPr>
            <w:tcW w:w="2740" w:type="dxa"/>
          </w:tcPr>
          <w:p>
            <w:pPr>
              <w:ind w:firstLine="360" w:firstLineChars="200"/>
              <w:rPr>
                <w:rFonts w:ascii="宋体"/>
                <w:color w:val="000000"/>
                <w:sz w:val="18"/>
                <w:szCs w:val="18"/>
              </w:rPr>
            </w:pPr>
            <w:r>
              <w:rPr>
                <w:rFonts w:hint="eastAsia" w:cs="宋体"/>
                <w:color w:val="000000"/>
                <w:sz w:val="18"/>
                <w:szCs w:val="18"/>
              </w:rPr>
              <w:t>整体地面：表面平整光洁，无开裂、无空鼓、无起砂、无渗漏；阴阳角收边整洁、方正、顺直；管根部和桥架档沿规范；</w:t>
            </w:r>
            <w:r>
              <w:rPr>
                <w:rFonts w:hint="eastAsia" w:ascii="宋体" w:hAnsi="宋体" w:cs="宋体"/>
                <w:color w:val="000000"/>
                <w:sz w:val="18"/>
                <w:szCs w:val="18"/>
              </w:rPr>
              <w:t>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、无不收口现象；管道及桥架背后隐蔽部位处理到位。</w:t>
            </w:r>
          </w:p>
        </w:tc>
        <w:tc>
          <w:tcPr>
            <w:tcW w:w="2725" w:type="dxa"/>
          </w:tcPr>
          <w:p>
            <w:pPr>
              <w:ind w:firstLine="360" w:firstLineChars="200"/>
              <w:rPr>
                <w:rFonts w:ascii="宋体"/>
                <w:color w:val="000000"/>
                <w:sz w:val="18"/>
                <w:szCs w:val="18"/>
              </w:rPr>
            </w:pPr>
            <w:r>
              <w:rPr>
                <w:rFonts w:hint="eastAsia" w:cs="宋体"/>
                <w:color w:val="000000"/>
                <w:sz w:val="18"/>
                <w:szCs w:val="18"/>
              </w:rPr>
              <w:t>整体地面：表面平整光洁，开裂、空鼓、起砂、渗漏不明显；阴阳角收边较整洁、方正、顺直；管根部和桥架档沿较规范。</w:t>
            </w:r>
          </w:p>
        </w:tc>
        <w:tc>
          <w:tcPr>
            <w:tcW w:w="2515" w:type="dxa"/>
          </w:tcPr>
          <w:p>
            <w:pPr>
              <w:ind w:firstLine="360" w:firstLineChars="200"/>
              <w:rPr>
                <w:rFonts w:ascii="宋体"/>
                <w:color w:val="000000"/>
                <w:sz w:val="18"/>
                <w:szCs w:val="18"/>
              </w:rPr>
            </w:pPr>
            <w:r>
              <w:rPr>
                <w:rFonts w:hint="eastAsia" w:cs="宋体"/>
                <w:color w:val="000000"/>
                <w:sz w:val="18"/>
                <w:szCs w:val="18"/>
              </w:rPr>
              <w:t>整体地面：表面不平整，开裂、空鼓、起砂明显；阴阳角收边不整洁；管根部和桥架档沿不规范且粗糙。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设备间</w:t>
            </w:r>
          </w:p>
          <w:p>
            <w:pPr>
              <w:jc w:val="center"/>
              <w:rPr>
                <w:rFonts w:ascii="宋体"/>
                <w:color w:val="000000"/>
                <w:kern w:val="0"/>
                <w:sz w:val="18"/>
                <w:szCs w:val="18"/>
              </w:rPr>
            </w:pPr>
            <w:r>
              <w:rPr>
                <w:rFonts w:hint="eastAsia" w:ascii="宋体" w:hAnsi="宋体" w:cs="宋体"/>
                <w:color w:val="000000"/>
                <w:kern w:val="0"/>
                <w:sz w:val="18"/>
                <w:szCs w:val="18"/>
              </w:rPr>
              <w:t>地下室</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color w:val="000000"/>
                <w:sz w:val="18"/>
                <w:szCs w:val="18"/>
              </w:rPr>
            </w:pPr>
            <w:r>
              <w:rPr>
                <w:rFonts w:hint="eastAsia" w:cs="宋体"/>
                <w:color w:val="000000"/>
                <w:sz w:val="18"/>
                <w:szCs w:val="18"/>
              </w:rPr>
              <w:t>吸音板吊顶：排布合理，龙骨顺直，安装平整，无变形、无翘角、无下挠、无污染；阴阳角方正顺直；与墙面相交部位处理细腻。</w:t>
            </w:r>
          </w:p>
          <w:p>
            <w:pPr>
              <w:ind w:firstLine="360" w:firstLineChars="200"/>
              <w:rPr>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平整光洁均匀，无起皮、无空鼓、无开裂、无流坠、无堆积、无露底、无污染；阴阳角方正顺直；</w:t>
            </w:r>
            <w:r>
              <w:rPr>
                <w:rFonts w:hint="eastAsia" w:cs="宋体"/>
                <w:color w:val="000000"/>
                <w:sz w:val="18"/>
                <w:szCs w:val="18"/>
              </w:rPr>
              <w:t>与墙面相交部位处理细腻。</w:t>
            </w:r>
          </w:p>
          <w:p>
            <w:pPr>
              <w:ind w:firstLine="360" w:firstLineChars="200"/>
              <w:rPr>
                <w:color w:val="000000"/>
                <w:sz w:val="18"/>
                <w:szCs w:val="18"/>
              </w:rPr>
            </w:pPr>
            <w:r>
              <w:rPr>
                <w:rFonts w:hint="eastAsia" w:ascii="宋体" w:hAnsi="宋体" w:cs="宋体"/>
                <w:color w:val="000000"/>
                <w:sz w:val="18"/>
                <w:szCs w:val="18"/>
              </w:rPr>
              <w:t>管根部和桥架根部及隐蔽部位处理规范且精细美观；无黑洞、无不收口现象。</w:t>
            </w:r>
          </w:p>
        </w:tc>
        <w:tc>
          <w:tcPr>
            <w:tcW w:w="2740" w:type="dxa"/>
          </w:tcPr>
          <w:p>
            <w:pPr>
              <w:ind w:firstLine="360" w:firstLineChars="200"/>
              <w:rPr>
                <w:color w:val="000000"/>
                <w:sz w:val="18"/>
                <w:szCs w:val="18"/>
              </w:rPr>
            </w:pPr>
            <w:r>
              <w:rPr>
                <w:rFonts w:hint="eastAsia" w:cs="宋体"/>
                <w:color w:val="000000"/>
                <w:sz w:val="18"/>
                <w:szCs w:val="18"/>
              </w:rPr>
              <w:t>吸音板吊顶：排布合理，龙骨顺直，安装平整，无变形、无翘角、无下挠、无污染；阴阳角方正顺直。</w:t>
            </w:r>
          </w:p>
          <w:p>
            <w:pPr>
              <w:ind w:firstLine="360" w:firstLineChars="200"/>
              <w:rPr>
                <w:rFonts w:ascii="宋体"/>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平整光洁均匀，无起皮、无空鼓、无开裂、无流坠、无堆积、无露底、无污染；阴阳角方正顺直。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管根部和桥架根部及隐蔽部位处理规范；无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w:t>
            </w:r>
          </w:p>
        </w:tc>
        <w:tc>
          <w:tcPr>
            <w:tcW w:w="2725" w:type="dxa"/>
          </w:tcPr>
          <w:p>
            <w:pPr>
              <w:ind w:firstLine="360" w:firstLineChars="200"/>
              <w:rPr>
                <w:color w:val="000000"/>
                <w:sz w:val="18"/>
                <w:szCs w:val="18"/>
              </w:rPr>
            </w:pPr>
            <w:r>
              <w:rPr>
                <w:rFonts w:hint="eastAsia" w:cs="宋体"/>
                <w:color w:val="000000"/>
                <w:sz w:val="18"/>
                <w:szCs w:val="18"/>
              </w:rPr>
              <w:t>吸音板吊顶：排布较合理，龙骨顺直，安装平整，变形、翘角、下挠、污染不明显；阴阳角较方正顺直。</w:t>
            </w:r>
          </w:p>
          <w:p>
            <w:pPr>
              <w:ind w:firstLine="360" w:firstLineChars="200"/>
              <w:rPr>
                <w:rFonts w:ascii="宋体"/>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平整均匀，起皮、空鼓、开裂、流坠、堆积、露底、污染不明显；阴阳角较方正顺直。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管根部和桥架根部及隐蔽部位处理较规范。</w:t>
            </w:r>
          </w:p>
        </w:tc>
        <w:tc>
          <w:tcPr>
            <w:tcW w:w="2515" w:type="dxa"/>
          </w:tcPr>
          <w:p>
            <w:pPr>
              <w:ind w:firstLine="360" w:firstLineChars="200"/>
              <w:rPr>
                <w:color w:val="000000"/>
                <w:sz w:val="18"/>
                <w:szCs w:val="18"/>
              </w:rPr>
            </w:pPr>
            <w:r>
              <w:rPr>
                <w:rFonts w:hint="eastAsia" w:cs="宋体"/>
                <w:color w:val="000000"/>
                <w:sz w:val="18"/>
                <w:szCs w:val="18"/>
              </w:rPr>
              <w:t>吸音板吊顶：排布不合理，龙骨不顺直，安装不平整，变形、翘角、下挠、污染明显；阴阳角不方正顺直。</w:t>
            </w:r>
          </w:p>
          <w:p>
            <w:pPr>
              <w:ind w:firstLine="360" w:firstLineChars="200"/>
              <w:rPr>
                <w:rFonts w:ascii="宋体"/>
                <w:color w:val="000000"/>
                <w:sz w:val="18"/>
                <w:szCs w:val="18"/>
              </w:rPr>
            </w:pPr>
            <w:r>
              <w:rPr>
                <w:rFonts w:hint="eastAsia" w:cs="宋体"/>
                <w:color w:val="000000"/>
                <w:sz w:val="18"/>
                <w:szCs w:val="18"/>
              </w:rPr>
              <w:t>涂料顶棚：不</w:t>
            </w:r>
            <w:r>
              <w:rPr>
                <w:rFonts w:hint="eastAsia" w:ascii="宋体" w:hAnsi="宋体" w:cs="宋体"/>
                <w:color w:val="000000"/>
                <w:sz w:val="18"/>
                <w:szCs w:val="18"/>
              </w:rPr>
              <w:t>平整，起皮、空鼓、开裂、流坠、堆积、露底、污染明显；阴阳角不方正顺直。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color w:val="000000"/>
                <w:sz w:val="18"/>
                <w:szCs w:val="18"/>
              </w:rPr>
            </w:pPr>
            <w:r>
              <w:rPr>
                <w:rFonts w:hint="eastAsia" w:cs="宋体"/>
                <w:color w:val="000000"/>
                <w:sz w:val="18"/>
                <w:szCs w:val="18"/>
              </w:rPr>
              <w:t>吸音板墙面：排布合理，安装平整，无破损、无污染；阴阳角方正顺直；与门窗洞口、吊顶等对缝安装。</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平整光洁均匀，无起皮、无空鼓、无开裂、无流坠、无堆积、无露底、无污染；阴阳角方正顺直；不同材料界面处、起始收边部位精细清爽。</w:t>
            </w:r>
          </w:p>
          <w:p>
            <w:pPr>
              <w:rPr>
                <w:color w:val="000000"/>
                <w:sz w:val="18"/>
                <w:szCs w:val="18"/>
              </w:rPr>
            </w:pPr>
            <w:r>
              <w:rPr>
                <w:rFonts w:hint="eastAsia" w:ascii="宋体" w:hAnsi="宋体" w:cs="宋体"/>
                <w:color w:val="000000"/>
                <w:sz w:val="18"/>
                <w:szCs w:val="18"/>
              </w:rPr>
              <w:t>出墙管道根部、桥架四周及设备的起始收边部位处理规范且精细；管道及桥架背后隐蔽部位处理到位无装饰盲区、无卫生死角。</w:t>
            </w:r>
          </w:p>
        </w:tc>
        <w:tc>
          <w:tcPr>
            <w:tcW w:w="2740" w:type="dxa"/>
          </w:tcPr>
          <w:p>
            <w:pPr>
              <w:ind w:firstLine="360" w:firstLineChars="200"/>
              <w:rPr>
                <w:color w:val="000000"/>
                <w:sz w:val="18"/>
                <w:szCs w:val="18"/>
              </w:rPr>
            </w:pPr>
            <w:r>
              <w:rPr>
                <w:rFonts w:hint="eastAsia" w:cs="宋体"/>
                <w:color w:val="000000"/>
                <w:sz w:val="18"/>
                <w:szCs w:val="18"/>
              </w:rPr>
              <w:t>吸音板墙面：排布合理，安装平整，无破损、无污染；阴阳角方正顺直。</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平整光洁均匀，无起皮、无空鼓、无开裂、无流坠、无堆积、无露底、无污染；阴阳角方正顺直，。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出墙管道根部、桥架四周及设备的起始收边部位处理规范。</w:t>
            </w:r>
          </w:p>
        </w:tc>
        <w:tc>
          <w:tcPr>
            <w:tcW w:w="2725" w:type="dxa"/>
          </w:tcPr>
          <w:p>
            <w:pPr>
              <w:ind w:firstLine="360" w:firstLineChars="200"/>
              <w:rPr>
                <w:color w:val="000000"/>
                <w:sz w:val="18"/>
                <w:szCs w:val="18"/>
              </w:rPr>
            </w:pPr>
            <w:r>
              <w:rPr>
                <w:rFonts w:hint="eastAsia" w:cs="宋体"/>
                <w:color w:val="000000"/>
                <w:sz w:val="18"/>
                <w:szCs w:val="18"/>
              </w:rPr>
              <w:t>吸音板墙面：排布合理，安装平整，破损、污染不明显；阴阳角较方正顺直。</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平整光洁均匀，起皮、空鼓、开裂、流坠、堆积、露底、污染不明显；阴阳角较方正顺直，。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出墙管道根部、桥架四周及设备的起始收边部位处理较规范。</w:t>
            </w:r>
          </w:p>
        </w:tc>
        <w:tc>
          <w:tcPr>
            <w:tcW w:w="2515" w:type="dxa"/>
          </w:tcPr>
          <w:p>
            <w:pPr>
              <w:ind w:firstLine="360" w:firstLineChars="200"/>
              <w:rPr>
                <w:color w:val="000000"/>
                <w:sz w:val="18"/>
                <w:szCs w:val="18"/>
              </w:rPr>
            </w:pPr>
            <w:r>
              <w:rPr>
                <w:rFonts w:hint="eastAsia" w:cs="宋体"/>
                <w:color w:val="000000"/>
                <w:sz w:val="18"/>
                <w:szCs w:val="18"/>
              </w:rPr>
              <w:t>吸音板墙面：排布不合理，安装不平整，破损、污染明显；阴阳角不方正顺直。</w:t>
            </w:r>
          </w:p>
          <w:p>
            <w:pPr>
              <w:ind w:firstLine="360" w:firstLineChars="200"/>
              <w:rPr>
                <w:rFonts w:ascii="宋体"/>
                <w:color w:val="000000"/>
                <w:sz w:val="18"/>
                <w:szCs w:val="18"/>
              </w:rPr>
            </w:pPr>
            <w:r>
              <w:rPr>
                <w:rFonts w:hint="eastAsia" w:cs="宋体"/>
                <w:color w:val="000000"/>
                <w:sz w:val="18"/>
                <w:szCs w:val="18"/>
              </w:rPr>
              <w:t>涂料墙面：不</w:t>
            </w:r>
            <w:r>
              <w:rPr>
                <w:rFonts w:hint="eastAsia" w:ascii="宋体" w:hAnsi="宋体" w:cs="宋体"/>
                <w:color w:val="000000"/>
                <w:sz w:val="18"/>
                <w:szCs w:val="18"/>
              </w:rPr>
              <w:t>平整，起皮、空鼓、开裂、流坠、堆积、露底、污染明显；阴阳角不方正顺直，。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出墙管道根部、桥架四周及设备的起始收边部位处理不规范或没处理。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；整体精细策划纵横向对缝、并与门洞口、设备基础对缝安装；结点精细、独具特色。</w:t>
            </w:r>
          </w:p>
          <w:p>
            <w:pPr>
              <w:ind w:firstLine="360" w:firstLineChars="200"/>
              <w:rPr>
                <w:color w:val="000000"/>
                <w:sz w:val="18"/>
                <w:szCs w:val="18"/>
              </w:rPr>
            </w:pPr>
            <w:r>
              <w:rPr>
                <w:rFonts w:hint="eastAsia" w:cs="宋体"/>
                <w:color w:val="000000"/>
                <w:sz w:val="18"/>
                <w:szCs w:val="18"/>
              </w:rPr>
              <w:t>整体地面：表面平整光洁，无开裂、无空鼓、无起砂、无渗漏；阴阳角收边整洁、方正、顺直；设缝合理、缝隙处理精细、顺直；设备基础规范且精细美观。</w:t>
            </w:r>
          </w:p>
        </w:tc>
        <w:tc>
          <w:tcPr>
            <w:tcW w:w="274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设备基础规范满足使用要求。</w:t>
            </w:r>
          </w:p>
          <w:p>
            <w:pPr>
              <w:ind w:firstLine="360" w:firstLineChars="200"/>
              <w:rPr>
                <w:color w:val="000000"/>
                <w:sz w:val="18"/>
                <w:szCs w:val="18"/>
              </w:rPr>
            </w:pPr>
            <w:r>
              <w:rPr>
                <w:rFonts w:hint="eastAsia" w:cs="宋体"/>
                <w:color w:val="000000"/>
                <w:sz w:val="18"/>
                <w:szCs w:val="18"/>
              </w:rPr>
              <w:t>整体地面：表面平整光洁、无开裂、无空鼓、无起砂、无渗漏；阴阳角收边整洁、方正、顺直；设缝合理、缝隙处理精细、顺直；设备基础规范满足使用要求。</w:t>
            </w:r>
          </w:p>
        </w:tc>
        <w:tc>
          <w:tcPr>
            <w:tcW w:w="272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铺贴平整牢固、缝隙均匀顺直，空鼓、破损、污染、色差、渗漏不明显；排砖较合理；设备基础较规范满足使用要求。</w:t>
            </w:r>
          </w:p>
          <w:p>
            <w:pPr>
              <w:ind w:firstLine="360" w:firstLineChars="200"/>
              <w:rPr>
                <w:color w:val="000000"/>
                <w:sz w:val="18"/>
                <w:szCs w:val="18"/>
              </w:rPr>
            </w:pPr>
            <w:r>
              <w:rPr>
                <w:rFonts w:hint="eastAsia" w:cs="宋体"/>
                <w:color w:val="000000"/>
                <w:sz w:val="18"/>
                <w:szCs w:val="18"/>
              </w:rPr>
              <w:t>整体地面：表面平整光洁，开裂、空鼓、起砂、渗漏不明显；阴阳角收边较整洁；设缝较合理；设备基础较规范满足使用要求。</w:t>
            </w:r>
          </w:p>
        </w:tc>
        <w:tc>
          <w:tcPr>
            <w:tcW w:w="251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铺贴不平整、缝隙不顺直，空鼓、破损、污染、色差、渗漏明显；排砖不合理；设备基础不规范。</w:t>
            </w:r>
          </w:p>
          <w:p>
            <w:pPr>
              <w:ind w:firstLine="360" w:firstLineChars="200"/>
              <w:rPr>
                <w:color w:val="000000"/>
                <w:sz w:val="18"/>
                <w:szCs w:val="18"/>
              </w:rPr>
            </w:pPr>
            <w:r>
              <w:rPr>
                <w:rFonts w:hint="eastAsia" w:cs="宋体"/>
                <w:color w:val="000000"/>
                <w:sz w:val="18"/>
                <w:szCs w:val="18"/>
              </w:rPr>
              <w:t>整体地面：表面不平整，开裂、空鼓、起砂、渗漏明显；阴阳角收边不整洁；设缝不合理；设备基础不规范。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Align w:val="center"/>
          </w:tcPr>
          <w:p>
            <w:pPr>
              <w:jc w:val="center"/>
              <w:rPr>
                <w:rFonts w:ascii="宋体"/>
                <w:color w:val="000000"/>
                <w:kern w:val="0"/>
                <w:sz w:val="18"/>
                <w:szCs w:val="18"/>
              </w:rPr>
            </w:pPr>
            <w:r>
              <w:rPr>
                <w:rFonts w:hint="eastAsia" w:ascii="宋体" w:hAnsi="宋体" w:cs="宋体"/>
                <w:color w:val="000000"/>
                <w:kern w:val="0"/>
                <w:sz w:val="18"/>
                <w:szCs w:val="18"/>
              </w:rPr>
              <w:t>护栏</w:t>
            </w:r>
          </w:p>
          <w:p>
            <w:pPr>
              <w:jc w:val="center"/>
              <w:rPr>
                <w:rFonts w:ascii="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室内</w:t>
            </w:r>
            <w:r>
              <w:rPr>
                <w:rFonts w:ascii="宋体"/>
                <w:color w:val="000000"/>
                <w:kern w:val="0"/>
                <w:sz w:val="18"/>
                <w:szCs w:val="18"/>
              </w:rPr>
              <w:t>\</w:t>
            </w:r>
            <w:r>
              <w:rPr>
                <w:rFonts w:hint="eastAsia" w:ascii="宋体" w:hAnsi="宋体" w:cs="宋体"/>
                <w:color w:val="000000"/>
                <w:kern w:val="0"/>
                <w:sz w:val="18"/>
                <w:szCs w:val="18"/>
              </w:rPr>
              <w:t>室外</w:t>
            </w:r>
            <w:r>
              <w:rPr>
                <w:rFonts w:ascii="宋体" w:hAnsi="宋体" w:cs="宋体"/>
                <w:color w:val="000000"/>
                <w:kern w:val="0"/>
                <w:sz w:val="18"/>
                <w:szCs w:val="18"/>
              </w:rPr>
              <w:t>)</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室内</w:t>
            </w:r>
          </w:p>
          <w:p>
            <w:pPr>
              <w:jc w:val="center"/>
              <w:rPr>
                <w:rFonts w:ascii="宋体"/>
                <w:color w:val="000000"/>
                <w:sz w:val="18"/>
                <w:szCs w:val="18"/>
              </w:rPr>
            </w:pPr>
            <w:r>
              <w:rPr>
                <w:rFonts w:hint="eastAsia" w:ascii="宋体" w:hAnsi="宋体" w:cs="宋体"/>
                <w:color w:val="000000"/>
                <w:sz w:val="18"/>
                <w:szCs w:val="18"/>
              </w:rPr>
              <w:t>室外</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且符合规范要求，焊缝饱满且光滑顺直；铝合金扶手转向部位焊接顺滑光亮；木扶手接缝严密、无错台、顺滑光洁；各节点工艺细腻美观。</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栏杆（栏板）高度、品种、规格符合规范强制性要求；栏杆（栏板）安装牢固、坚实、稳定；栏杆（栏板）间距均匀，焊缝饱满；铝合金扶手转向部位焊接顺滑光亮；木扶手接缝严密、无错台、顺滑光洁。</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栏杆（栏板）高度、品种、规格符合规范强制性要求；栏杆（栏板）安装牢固、坚实、稳定；栏杆（栏板）间距均匀，焊缝较饱满；铝合金扶手转向部位焊接较顺滑光亮；木扶手接缝较严密。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栏杆（栏板）高度、品种、规格不符合规范强制性要求，栏杆（栏板）安装不牢固；栏杆（栏板）间距不均匀、焊缝不饱满；铝合金扶手转向部位焊接不顺滑；木扶手接缝不严密。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门窗</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门</w:t>
            </w:r>
          </w:p>
        </w:tc>
        <w:tc>
          <w:tcPr>
            <w:tcW w:w="3360" w:type="dxa"/>
          </w:tcPr>
          <w:p>
            <w:pPr>
              <w:ind w:firstLine="360" w:firstLineChars="200"/>
              <w:rPr>
                <w:color w:val="000000"/>
                <w:sz w:val="18"/>
                <w:szCs w:val="18"/>
              </w:rPr>
            </w:pPr>
            <w:r>
              <w:rPr>
                <w:rFonts w:hint="eastAsia" w:cs="宋体"/>
                <w:color w:val="000000"/>
                <w:sz w:val="18"/>
                <w:szCs w:val="18"/>
              </w:rPr>
              <w:t>门的同层标高一致；门合页套裁精准，开启灵活、锁闭严密；四周打胶光滑顺直；与墙砖、地砖对缝安装。</w:t>
            </w:r>
          </w:p>
        </w:tc>
        <w:tc>
          <w:tcPr>
            <w:tcW w:w="2740" w:type="dxa"/>
          </w:tcPr>
          <w:p>
            <w:pPr>
              <w:ind w:firstLine="360" w:firstLineChars="200"/>
              <w:rPr>
                <w:rFonts w:ascii="宋体"/>
                <w:color w:val="000000"/>
                <w:sz w:val="18"/>
                <w:szCs w:val="18"/>
              </w:rPr>
            </w:pPr>
            <w:r>
              <w:rPr>
                <w:rFonts w:hint="eastAsia" w:cs="宋体"/>
                <w:color w:val="000000"/>
                <w:sz w:val="18"/>
                <w:szCs w:val="18"/>
              </w:rPr>
              <w:t>门的同层标高一致；门合页套裁精准，开启灵活、锁闭严密；四周打胶光滑顺直。</w:t>
            </w:r>
          </w:p>
        </w:tc>
        <w:tc>
          <w:tcPr>
            <w:tcW w:w="2725" w:type="dxa"/>
          </w:tcPr>
          <w:p>
            <w:pPr>
              <w:ind w:firstLine="360" w:firstLineChars="200"/>
              <w:rPr>
                <w:rFonts w:ascii="宋体"/>
                <w:color w:val="000000"/>
                <w:sz w:val="18"/>
                <w:szCs w:val="18"/>
              </w:rPr>
            </w:pPr>
            <w:r>
              <w:rPr>
                <w:rFonts w:hint="eastAsia" w:cs="宋体"/>
                <w:color w:val="000000"/>
                <w:sz w:val="18"/>
                <w:szCs w:val="18"/>
              </w:rPr>
              <w:t>门的同层标高基本一致；门合页套裁较精准，开启灵活、锁闭严密；四周打胶较光滑顺直。</w:t>
            </w:r>
          </w:p>
        </w:tc>
        <w:tc>
          <w:tcPr>
            <w:tcW w:w="2515" w:type="dxa"/>
          </w:tcPr>
          <w:p>
            <w:pPr>
              <w:ind w:firstLine="360" w:firstLineChars="200"/>
              <w:rPr>
                <w:rFonts w:ascii="宋体"/>
                <w:color w:val="000000"/>
                <w:sz w:val="18"/>
                <w:szCs w:val="18"/>
              </w:rPr>
            </w:pPr>
            <w:r>
              <w:rPr>
                <w:rFonts w:hint="eastAsia" w:cs="宋体"/>
                <w:color w:val="000000"/>
                <w:sz w:val="18"/>
                <w:szCs w:val="18"/>
              </w:rPr>
              <w:t>门的同层标高不一；门合页套裁粗糙，开启不灵活；四周打胶不光滑顺直。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窗</w:t>
            </w:r>
          </w:p>
        </w:tc>
        <w:tc>
          <w:tcPr>
            <w:tcW w:w="3360" w:type="dxa"/>
          </w:tcPr>
          <w:p>
            <w:pPr>
              <w:ind w:firstLine="360" w:firstLineChars="200"/>
              <w:rPr>
                <w:color w:val="000000"/>
                <w:sz w:val="18"/>
                <w:szCs w:val="18"/>
              </w:rPr>
            </w:pPr>
            <w:r>
              <w:rPr>
                <w:rFonts w:hint="eastAsia" w:cs="宋体"/>
                <w:color w:val="000000"/>
                <w:sz w:val="18"/>
                <w:szCs w:val="18"/>
              </w:rPr>
              <w:t>窗四周保温安装到位且严密；与外装饰材料交接部位处理精细清爽；打胶饱满、光滑、顺直；压条及五金件安装牢固且精细；开启灵活，锁闭严密；各节点工艺细腻；外窗玻璃尺寸、品种符合规范要求。</w:t>
            </w:r>
          </w:p>
        </w:tc>
        <w:tc>
          <w:tcPr>
            <w:tcW w:w="2740" w:type="dxa"/>
          </w:tcPr>
          <w:p>
            <w:pPr>
              <w:ind w:firstLine="360" w:firstLineChars="200"/>
              <w:rPr>
                <w:rFonts w:ascii="宋体"/>
                <w:color w:val="000000"/>
                <w:sz w:val="18"/>
                <w:szCs w:val="18"/>
              </w:rPr>
            </w:pPr>
            <w:r>
              <w:rPr>
                <w:rFonts w:hint="eastAsia" w:cs="宋体"/>
                <w:color w:val="000000"/>
                <w:sz w:val="18"/>
                <w:szCs w:val="18"/>
              </w:rPr>
              <w:t>窗四周保温安装到位且严密；与外装饰材料交接部位处理精细清爽；打胶饱满、光滑、顺直；压条及五金件安装牢固；开启灵活，锁闭严密；外窗玻璃、尺寸、品种符合规范要求。</w:t>
            </w:r>
          </w:p>
        </w:tc>
        <w:tc>
          <w:tcPr>
            <w:tcW w:w="2725" w:type="dxa"/>
          </w:tcPr>
          <w:p>
            <w:pPr>
              <w:ind w:firstLine="360" w:firstLineChars="200"/>
              <w:rPr>
                <w:rFonts w:ascii="宋体"/>
                <w:color w:val="000000"/>
                <w:sz w:val="18"/>
                <w:szCs w:val="18"/>
              </w:rPr>
            </w:pPr>
            <w:r>
              <w:rPr>
                <w:rFonts w:hint="eastAsia" w:cs="宋体"/>
                <w:color w:val="000000"/>
                <w:sz w:val="18"/>
                <w:szCs w:val="18"/>
              </w:rPr>
              <w:t>窗四周保温安装基本到位且基本严密；与外装饰材料交接部位处理较精细；打胶较饱满、光滑、顺直；压条及五金件安装较牢固；开启较灵活，锁闭较严密；外窗玻璃、尺寸、品种基本符合规范要求。</w:t>
            </w:r>
          </w:p>
        </w:tc>
        <w:tc>
          <w:tcPr>
            <w:tcW w:w="2515" w:type="dxa"/>
          </w:tcPr>
          <w:p>
            <w:pPr>
              <w:ind w:firstLine="360" w:firstLineChars="200"/>
              <w:rPr>
                <w:rFonts w:ascii="宋体"/>
                <w:color w:val="000000"/>
                <w:sz w:val="18"/>
                <w:szCs w:val="18"/>
              </w:rPr>
            </w:pPr>
            <w:r>
              <w:rPr>
                <w:rFonts w:hint="eastAsia" w:cs="宋体"/>
                <w:color w:val="000000"/>
                <w:sz w:val="18"/>
                <w:szCs w:val="18"/>
              </w:rPr>
              <w:t>窗四周保温安装不到位且不严密；与外装饰材料交接部位处理粗糙；打胶不饱满顺直；压条及五金件安装粗糙；开启、锁闭不灵活且不严密；外窗玻璃、尺寸、品种不符合规范要求。</w:t>
            </w:r>
          </w:p>
        </w:tc>
      </w:tr>
    </w:tbl>
    <w:p>
      <w:pPr>
        <w:spacing w:line="360" w:lineRule="auto"/>
        <w:jc w:val="left"/>
        <w:rPr>
          <w:rFonts w:ascii="宋体"/>
          <w:b/>
          <w:bCs/>
          <w:sz w:val="24"/>
          <w:szCs w:val="24"/>
        </w:rPr>
        <w:sectPr>
          <w:footerReference r:id="rId7" w:type="default"/>
          <w:pgSz w:w="16838" w:h="11906" w:orient="landscape"/>
          <w:pgMar w:top="1080" w:right="1440" w:bottom="1080" w:left="1440" w:header="851" w:footer="992" w:gutter="0"/>
          <w:pgNumType w:fmt="numberInDash"/>
          <w:cols w:space="720"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jc w:val="center"/>
        <w:rPr>
          <w:b/>
          <w:bCs/>
          <w:sz w:val="13"/>
          <w:szCs w:val="13"/>
        </w:rPr>
      </w:pPr>
      <w:r>
        <w:rPr>
          <w:rFonts w:hint="eastAsia" w:cs="宋体"/>
          <w:b/>
          <w:bCs/>
          <w:sz w:val="36"/>
          <w:szCs w:val="36"/>
        </w:rPr>
        <w:t>安装工程观感质量抽查评价表（表五）</w:t>
      </w:r>
    </w:p>
    <w:p>
      <w:pPr>
        <w:rPr>
          <w:sz w:val="24"/>
          <w:szCs w:val="24"/>
          <w:vertAlign w:val="superscript"/>
        </w:rPr>
      </w:pPr>
      <w:r>
        <w:rPr>
          <w:rFonts w:hint="eastAsia" w:cs="宋体"/>
          <w:sz w:val="24"/>
          <w:szCs w:val="24"/>
        </w:rPr>
        <w:t>工程名称：施工单位：建筑面积：</w:t>
      </w:r>
      <w:r>
        <w:rPr>
          <w:sz w:val="24"/>
          <w:szCs w:val="24"/>
        </w:rPr>
        <w:t>m</w:t>
      </w:r>
      <w:r>
        <w:rPr>
          <w:sz w:val="24"/>
          <w:szCs w:val="24"/>
          <w:vertAlign w:val="superscript"/>
        </w:rPr>
        <w:t>2</w:t>
      </w:r>
    </w:p>
    <w:tbl>
      <w:tblPr>
        <w:tblStyle w:val="7"/>
        <w:tblpPr w:leftFromText="180" w:rightFromText="180" w:vertAnchor="text" w:horzAnchor="page" w:tblpX="1561" w:tblpY="282"/>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63"/>
        <w:gridCol w:w="1088"/>
        <w:gridCol w:w="871"/>
        <w:gridCol w:w="870"/>
        <w:gridCol w:w="870"/>
        <w:gridCol w:w="87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专业</w:t>
            </w:r>
          </w:p>
        </w:tc>
        <w:tc>
          <w:tcPr>
            <w:tcW w:w="3263" w:type="dxa"/>
            <w:vMerge w:val="restart"/>
            <w:vAlign w:val="center"/>
          </w:tcPr>
          <w:p>
            <w:pPr>
              <w:jc w:val="center"/>
              <w:rPr>
                <w:rFonts w:ascii="宋体"/>
                <w:sz w:val="24"/>
                <w:szCs w:val="24"/>
              </w:rPr>
            </w:pPr>
            <w:r>
              <w:rPr>
                <w:rFonts w:hint="eastAsia" w:ascii="宋体" w:hAnsi="宋体" w:cs="宋体"/>
                <w:sz w:val="24"/>
                <w:szCs w:val="24"/>
              </w:rPr>
              <w:t>检查部位</w:t>
            </w:r>
          </w:p>
        </w:tc>
        <w:tc>
          <w:tcPr>
            <w:tcW w:w="1088" w:type="dxa"/>
            <w:vMerge w:val="restart"/>
            <w:vAlign w:val="center"/>
          </w:tcPr>
          <w:p>
            <w:pPr>
              <w:jc w:val="center"/>
              <w:rPr>
                <w:rFonts w:ascii="宋体"/>
                <w:sz w:val="24"/>
                <w:szCs w:val="24"/>
              </w:rPr>
            </w:pPr>
            <w:r>
              <w:rPr>
                <w:rFonts w:hint="eastAsia" w:ascii="宋体" w:hAnsi="宋体" w:cs="宋体"/>
                <w:sz w:val="24"/>
                <w:szCs w:val="24"/>
              </w:rPr>
              <w:t>标准分</w:t>
            </w:r>
          </w:p>
        </w:tc>
        <w:tc>
          <w:tcPr>
            <w:tcW w:w="4352" w:type="dxa"/>
            <w:gridSpan w:val="5"/>
            <w:vAlign w:val="center"/>
          </w:tcPr>
          <w:p>
            <w:pPr>
              <w:jc w:val="center"/>
              <w:rPr>
                <w:rFonts w:ascii="宋体"/>
                <w:sz w:val="24"/>
                <w:szCs w:val="24"/>
              </w:rPr>
            </w:pPr>
            <w:r>
              <w:rPr>
                <w:rFonts w:hint="eastAsia" w:ascii="宋体" w:hAnsi="宋体" w:cs="宋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197" w:type="dxa"/>
            <w:vMerge w:val="continue"/>
            <w:vAlign w:val="center"/>
          </w:tcPr>
          <w:p>
            <w:pPr>
              <w:jc w:val="center"/>
              <w:rPr>
                <w:rFonts w:ascii="宋体"/>
                <w:sz w:val="24"/>
                <w:szCs w:val="24"/>
              </w:rPr>
            </w:pPr>
          </w:p>
        </w:tc>
        <w:tc>
          <w:tcPr>
            <w:tcW w:w="3263" w:type="dxa"/>
            <w:vMerge w:val="continue"/>
            <w:vAlign w:val="center"/>
          </w:tcPr>
          <w:p>
            <w:pPr>
              <w:jc w:val="center"/>
              <w:rPr>
                <w:rFonts w:ascii="宋体"/>
                <w:sz w:val="24"/>
                <w:szCs w:val="24"/>
              </w:rPr>
            </w:pPr>
          </w:p>
        </w:tc>
        <w:tc>
          <w:tcPr>
            <w:tcW w:w="1088" w:type="dxa"/>
            <w:vMerge w:val="continue"/>
            <w:vAlign w:val="center"/>
          </w:tcPr>
          <w:p>
            <w:pPr>
              <w:jc w:val="center"/>
              <w:rPr>
                <w:rFonts w:ascii="宋体"/>
                <w:sz w:val="24"/>
                <w:szCs w:val="24"/>
              </w:rPr>
            </w:pPr>
          </w:p>
        </w:tc>
        <w:tc>
          <w:tcPr>
            <w:tcW w:w="871" w:type="dxa"/>
            <w:vAlign w:val="center"/>
          </w:tcPr>
          <w:p>
            <w:pPr>
              <w:jc w:val="center"/>
              <w:rPr>
                <w:rFonts w:ascii="宋体"/>
                <w:sz w:val="24"/>
                <w:szCs w:val="24"/>
              </w:rPr>
            </w:pPr>
            <w:r>
              <w:rPr>
                <w:rFonts w:hint="eastAsia" w:ascii="宋体" w:hAnsi="宋体" w:cs="宋体"/>
                <w:sz w:val="24"/>
                <w:szCs w:val="24"/>
              </w:rPr>
              <w:t>一级</w:t>
            </w:r>
          </w:p>
          <w:p>
            <w:pPr>
              <w:jc w:val="center"/>
              <w:rPr>
                <w:rFonts w:ascii="宋体"/>
                <w:sz w:val="24"/>
                <w:szCs w:val="24"/>
              </w:rPr>
            </w:pPr>
            <w:r>
              <w:rPr>
                <w:rFonts w:ascii="宋体" w:hAnsi="宋体" w:cs="宋体"/>
                <w:sz w:val="24"/>
                <w:szCs w:val="24"/>
              </w:rPr>
              <w:t>100%</w:t>
            </w:r>
          </w:p>
        </w:tc>
        <w:tc>
          <w:tcPr>
            <w:tcW w:w="870" w:type="dxa"/>
            <w:vAlign w:val="center"/>
          </w:tcPr>
          <w:p>
            <w:pPr>
              <w:jc w:val="center"/>
              <w:rPr>
                <w:rFonts w:ascii="宋体"/>
                <w:sz w:val="24"/>
                <w:szCs w:val="24"/>
              </w:rPr>
            </w:pPr>
            <w:r>
              <w:rPr>
                <w:rFonts w:hint="eastAsia" w:ascii="宋体" w:hAnsi="宋体" w:cs="宋体"/>
                <w:sz w:val="24"/>
                <w:szCs w:val="24"/>
              </w:rPr>
              <w:t>二级</w:t>
            </w:r>
          </w:p>
          <w:p>
            <w:pPr>
              <w:jc w:val="center"/>
              <w:rPr>
                <w:rFonts w:ascii="宋体"/>
                <w:sz w:val="24"/>
                <w:szCs w:val="24"/>
              </w:rPr>
            </w:pPr>
            <w:r>
              <w:rPr>
                <w:rFonts w:ascii="宋体" w:hAnsi="宋体" w:cs="宋体"/>
                <w:sz w:val="24"/>
                <w:szCs w:val="24"/>
              </w:rPr>
              <w:t>90%</w:t>
            </w:r>
          </w:p>
        </w:tc>
        <w:tc>
          <w:tcPr>
            <w:tcW w:w="870" w:type="dxa"/>
            <w:vAlign w:val="center"/>
          </w:tcPr>
          <w:p>
            <w:pPr>
              <w:jc w:val="center"/>
              <w:rPr>
                <w:rFonts w:ascii="宋体"/>
                <w:sz w:val="24"/>
                <w:szCs w:val="24"/>
              </w:rPr>
            </w:pPr>
            <w:r>
              <w:rPr>
                <w:rFonts w:hint="eastAsia" w:ascii="宋体" w:hAnsi="宋体" w:cs="宋体"/>
                <w:sz w:val="24"/>
                <w:szCs w:val="24"/>
              </w:rPr>
              <w:t>三级</w:t>
            </w:r>
          </w:p>
          <w:p>
            <w:pPr>
              <w:jc w:val="center"/>
              <w:rPr>
                <w:rFonts w:ascii="宋体"/>
                <w:sz w:val="24"/>
                <w:szCs w:val="24"/>
              </w:rPr>
            </w:pPr>
            <w:r>
              <w:rPr>
                <w:rFonts w:ascii="宋体" w:hAnsi="宋体" w:cs="宋体"/>
                <w:sz w:val="24"/>
                <w:szCs w:val="24"/>
              </w:rPr>
              <w:t>80%</w:t>
            </w:r>
          </w:p>
        </w:tc>
        <w:tc>
          <w:tcPr>
            <w:tcW w:w="870" w:type="dxa"/>
            <w:vAlign w:val="center"/>
          </w:tcPr>
          <w:p>
            <w:pPr>
              <w:jc w:val="center"/>
              <w:rPr>
                <w:rFonts w:ascii="宋体"/>
                <w:sz w:val="24"/>
                <w:szCs w:val="24"/>
              </w:rPr>
            </w:pPr>
            <w:r>
              <w:rPr>
                <w:rFonts w:hint="eastAsia" w:ascii="宋体" w:hAnsi="宋体" w:cs="宋体"/>
                <w:sz w:val="24"/>
                <w:szCs w:val="24"/>
              </w:rPr>
              <w:t>四级</w:t>
            </w:r>
          </w:p>
          <w:p>
            <w:pPr>
              <w:jc w:val="center"/>
              <w:rPr>
                <w:rFonts w:ascii="宋体" w:cs="宋体"/>
                <w:sz w:val="24"/>
                <w:szCs w:val="24"/>
              </w:rPr>
            </w:pPr>
            <w:r>
              <w:rPr>
                <w:rFonts w:ascii="宋体" w:cs="宋体"/>
                <w:sz w:val="24"/>
                <w:szCs w:val="24"/>
              </w:rPr>
              <w:t>0</w:t>
            </w:r>
          </w:p>
        </w:tc>
        <w:tc>
          <w:tcPr>
            <w:tcW w:w="871" w:type="dxa"/>
            <w:vAlign w:val="center"/>
          </w:tcPr>
          <w:p>
            <w:pPr>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设备安装</w:t>
            </w:r>
          </w:p>
          <w:p>
            <w:pPr>
              <w:jc w:val="center"/>
              <w:rPr>
                <w:rFonts w:ascii="宋体"/>
                <w:sz w:val="24"/>
                <w:szCs w:val="24"/>
              </w:rPr>
            </w:pPr>
            <w:r>
              <w:rPr>
                <w:rFonts w:hint="eastAsia" w:ascii="宋体" w:hAnsi="宋体" w:cs="宋体"/>
                <w:sz w:val="24"/>
                <w:szCs w:val="24"/>
              </w:rPr>
              <w:t>（</w:t>
            </w:r>
            <w:r>
              <w:rPr>
                <w:rFonts w:ascii="宋体" w:hAnsi="宋体" w:cs="宋体"/>
                <w:sz w:val="24"/>
                <w:szCs w:val="24"/>
              </w:rPr>
              <w:t>50</w:t>
            </w:r>
            <w:r>
              <w:rPr>
                <w:rFonts w:hint="eastAsia" w:ascii="宋体" w:hAnsi="宋体" w:cs="宋体"/>
                <w:sz w:val="24"/>
                <w:szCs w:val="24"/>
              </w:rPr>
              <w:t>分）</w:t>
            </w:r>
          </w:p>
        </w:tc>
        <w:tc>
          <w:tcPr>
            <w:tcW w:w="3263" w:type="dxa"/>
            <w:vAlign w:val="center"/>
          </w:tcPr>
          <w:p>
            <w:pPr>
              <w:rPr>
                <w:rFonts w:ascii="宋体"/>
                <w:sz w:val="24"/>
                <w:szCs w:val="24"/>
              </w:rPr>
            </w:pPr>
            <w:r>
              <w:rPr>
                <w:rFonts w:hint="eastAsia" w:ascii="宋体" w:hAnsi="宋体" w:cs="宋体"/>
                <w:sz w:val="24"/>
                <w:szCs w:val="24"/>
              </w:rPr>
              <w:t>地下室</w:t>
            </w:r>
          </w:p>
        </w:tc>
        <w:tc>
          <w:tcPr>
            <w:tcW w:w="1088" w:type="dxa"/>
            <w:vAlign w:val="center"/>
          </w:tcPr>
          <w:p>
            <w:pPr>
              <w:jc w:val="center"/>
              <w:rPr>
                <w:rFonts w:ascii="宋体"/>
                <w:sz w:val="24"/>
                <w:szCs w:val="24"/>
              </w:rPr>
            </w:pPr>
            <w:r>
              <w:rPr>
                <w:rFonts w:ascii="宋体" w:hAnsi="宋体" w:cs="宋体"/>
                <w:sz w:val="24"/>
                <w:szCs w:val="24"/>
              </w:rPr>
              <w:t>10</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设备层（间）</w:t>
            </w:r>
          </w:p>
        </w:tc>
        <w:tc>
          <w:tcPr>
            <w:tcW w:w="1088" w:type="dxa"/>
            <w:vAlign w:val="center"/>
          </w:tcPr>
          <w:p>
            <w:pPr>
              <w:jc w:val="center"/>
              <w:rPr>
                <w:rFonts w:ascii="宋体"/>
                <w:sz w:val="24"/>
                <w:szCs w:val="24"/>
              </w:rPr>
            </w:pPr>
            <w:r>
              <w:rPr>
                <w:rFonts w:ascii="宋体" w:hAnsi="宋体" w:cs="宋体"/>
                <w:sz w:val="24"/>
                <w:szCs w:val="24"/>
              </w:rPr>
              <w:t>8</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管道井</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厕浴间、盥洗室</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公共部位</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吊顶内管道设施</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标准房间、功能性房间</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屋面</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室外消防水泵结合器</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电气安装（</w:t>
            </w:r>
            <w:r>
              <w:rPr>
                <w:rFonts w:ascii="宋体" w:hAnsi="宋体" w:cs="宋体"/>
                <w:sz w:val="24"/>
                <w:szCs w:val="24"/>
              </w:rPr>
              <w:t>40</w:t>
            </w:r>
            <w:r>
              <w:rPr>
                <w:rFonts w:hint="eastAsia" w:ascii="宋体" w:hAnsi="宋体" w:cs="宋体"/>
                <w:sz w:val="24"/>
                <w:szCs w:val="24"/>
              </w:rPr>
              <w:t>）</w:t>
            </w:r>
          </w:p>
        </w:tc>
        <w:tc>
          <w:tcPr>
            <w:tcW w:w="3263" w:type="dxa"/>
            <w:vAlign w:val="center"/>
          </w:tcPr>
          <w:p>
            <w:pPr>
              <w:rPr>
                <w:rFonts w:ascii="宋体"/>
                <w:sz w:val="24"/>
                <w:szCs w:val="24"/>
              </w:rPr>
            </w:pPr>
            <w:r>
              <w:rPr>
                <w:rFonts w:hint="eastAsia" w:ascii="宋体" w:hAnsi="宋体" w:cs="宋体"/>
                <w:sz w:val="24"/>
                <w:szCs w:val="24"/>
              </w:rPr>
              <w:t>强弱电井</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配电室</w:t>
            </w:r>
          </w:p>
        </w:tc>
        <w:tc>
          <w:tcPr>
            <w:tcW w:w="1088" w:type="dxa"/>
            <w:vAlign w:val="center"/>
          </w:tcPr>
          <w:p>
            <w:pPr>
              <w:jc w:val="center"/>
              <w:rPr>
                <w:rFonts w:ascii="宋体"/>
                <w:sz w:val="24"/>
                <w:szCs w:val="24"/>
              </w:rPr>
            </w:pPr>
            <w:r>
              <w:rPr>
                <w:rFonts w:ascii="宋体" w:hAnsi="宋体" w:cs="宋体"/>
                <w:sz w:val="24"/>
                <w:szCs w:val="24"/>
              </w:rPr>
              <w:t>8</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弱电机房</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公共部位</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吊顶内管线敷设</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标准房间、功能性房间</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屋面</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防雷测试点</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电梯安装（</w:t>
            </w:r>
            <w:r>
              <w:rPr>
                <w:rFonts w:ascii="宋体" w:hAnsi="宋体" w:cs="宋体"/>
                <w:sz w:val="24"/>
                <w:szCs w:val="24"/>
              </w:rPr>
              <w:t>10</w:t>
            </w:r>
            <w:r>
              <w:rPr>
                <w:rFonts w:hint="eastAsia" w:ascii="宋体" w:hAnsi="宋体" w:cs="宋体"/>
                <w:sz w:val="24"/>
                <w:szCs w:val="24"/>
              </w:rPr>
              <w:t>）</w:t>
            </w:r>
          </w:p>
        </w:tc>
        <w:tc>
          <w:tcPr>
            <w:tcW w:w="3263" w:type="dxa"/>
            <w:vAlign w:val="center"/>
          </w:tcPr>
          <w:p>
            <w:pPr>
              <w:rPr>
                <w:rFonts w:ascii="宋体"/>
                <w:sz w:val="24"/>
                <w:szCs w:val="24"/>
              </w:rPr>
            </w:pPr>
            <w:r>
              <w:rPr>
                <w:rFonts w:hint="eastAsia" w:ascii="宋体" w:hAnsi="宋体" w:cs="宋体"/>
                <w:sz w:val="24"/>
                <w:szCs w:val="24"/>
              </w:rPr>
              <w:t>机房</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轿厢</w:t>
            </w:r>
          </w:p>
        </w:tc>
        <w:tc>
          <w:tcPr>
            <w:tcW w:w="1088" w:type="dxa"/>
            <w:vAlign w:val="center"/>
          </w:tcPr>
          <w:p>
            <w:pPr>
              <w:jc w:val="center"/>
              <w:rPr>
                <w:rFonts w:ascii="宋体"/>
                <w:sz w:val="24"/>
                <w:szCs w:val="24"/>
              </w:rPr>
            </w:pPr>
            <w:r>
              <w:rPr>
                <w:rFonts w:ascii="宋体" w:hAnsi="宋体" w:cs="宋体"/>
                <w:sz w:val="24"/>
                <w:szCs w:val="24"/>
              </w:rPr>
              <w:t>3</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自动扶梯</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97" w:type="dxa"/>
            <w:vAlign w:val="center"/>
          </w:tcPr>
          <w:p>
            <w:pPr>
              <w:jc w:val="center"/>
              <w:rPr>
                <w:rFonts w:ascii="宋体"/>
                <w:sz w:val="24"/>
                <w:szCs w:val="24"/>
              </w:rPr>
            </w:pPr>
            <w:r>
              <w:rPr>
                <w:rFonts w:hint="eastAsia" w:ascii="宋体" w:hAnsi="宋体" w:cs="宋体"/>
                <w:sz w:val="24"/>
                <w:szCs w:val="24"/>
              </w:rPr>
              <w:t>合计</w:t>
            </w:r>
          </w:p>
        </w:tc>
        <w:tc>
          <w:tcPr>
            <w:tcW w:w="8703" w:type="dxa"/>
            <w:gridSpan w:val="7"/>
            <w:vAlign w:val="center"/>
          </w:tcPr>
          <w:p>
            <w:pPr>
              <w:jc w:val="center"/>
              <w:rPr>
                <w:rFonts w:ascii="宋体"/>
                <w:sz w:val="24"/>
                <w:szCs w:val="24"/>
              </w:rPr>
            </w:pPr>
            <w:r>
              <w:rPr>
                <w:rFonts w:hint="eastAsia" w:cs="宋体"/>
                <w:b/>
                <w:bCs/>
                <w:sz w:val="24"/>
                <w:szCs w:val="24"/>
              </w:rPr>
              <w:t>应得</w:t>
            </w:r>
            <w:r>
              <w:rPr>
                <w:rFonts w:hint="eastAsia" w:cs="宋体"/>
                <w:b/>
                <w:sz w:val="24"/>
                <w:szCs w:val="24"/>
              </w:rPr>
              <w:t>分</w:t>
            </w:r>
            <w:r>
              <w:rPr>
                <w:rFonts w:hint="eastAsia" w:cs="宋体"/>
                <w:sz w:val="24"/>
                <w:szCs w:val="24"/>
              </w:rPr>
              <w:t>；</w:t>
            </w:r>
            <w:r>
              <w:rPr>
                <w:rFonts w:hint="eastAsia" w:cs="宋体"/>
                <w:b/>
                <w:bCs/>
                <w:sz w:val="24"/>
                <w:szCs w:val="24"/>
              </w:rPr>
              <w:t>实得</w:t>
            </w:r>
            <w:r>
              <w:rPr>
                <w:rFonts w:hint="eastAsia" w:cs="宋体"/>
                <w:b/>
                <w:sz w:val="24"/>
                <w:szCs w:val="24"/>
              </w:rPr>
              <w:t>分</w:t>
            </w:r>
            <w:r>
              <w:rPr>
                <w:rFonts w:hint="eastAsia" w:cs="宋体"/>
                <w:sz w:val="24"/>
                <w:szCs w:val="24"/>
              </w:rPr>
              <w:t>；</w:t>
            </w:r>
            <w:r>
              <w:rPr>
                <w:rFonts w:hint="eastAsia" w:cs="宋体"/>
                <w:b/>
                <w:bCs/>
                <w:sz w:val="24"/>
                <w:szCs w:val="24"/>
              </w:rPr>
              <w:t>得分率</w:t>
            </w:r>
            <w:r>
              <w:rPr>
                <w:sz w:val="24"/>
                <w:szCs w:val="24"/>
              </w:rPr>
              <w:t xml:space="preserve">     %</w:t>
            </w:r>
          </w:p>
        </w:tc>
      </w:tr>
    </w:tbl>
    <w:p>
      <w:pPr>
        <w:rPr>
          <w:sz w:val="24"/>
          <w:szCs w:val="24"/>
          <w:vertAlign w:val="superscript"/>
        </w:rPr>
      </w:pPr>
    </w:p>
    <w:p>
      <w:pPr>
        <w:rPr>
          <w:sz w:val="24"/>
          <w:szCs w:val="24"/>
          <w:vertAlign w:val="superscript"/>
        </w:rPr>
      </w:pPr>
      <w:r>
        <w:rPr>
          <w:rFonts w:hint="eastAsia" w:cs="宋体"/>
          <w:sz w:val="24"/>
          <w:szCs w:val="24"/>
        </w:rPr>
        <w:t>检查人员：    年  月  日</w:t>
      </w:r>
    </w:p>
    <w:tbl>
      <w:tblPr>
        <w:tblStyle w:val="7"/>
        <w:tblpPr w:leftFromText="180" w:rightFromText="180" w:vertAnchor="text" w:horzAnchor="page" w:tblpX="1345" w:tblpY="105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73"/>
        <w:gridCol w:w="5023"/>
        <w:gridCol w:w="113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698" w:type="dxa"/>
            <w:vAlign w:val="center"/>
          </w:tcPr>
          <w:p>
            <w:pPr>
              <w:jc w:val="center"/>
              <w:rPr>
                <w:rFonts w:ascii="宋体"/>
                <w:b/>
                <w:bCs/>
                <w:sz w:val="24"/>
                <w:szCs w:val="24"/>
              </w:rPr>
            </w:pPr>
            <w:r>
              <w:rPr>
                <w:rFonts w:hint="eastAsia" w:ascii="宋体" w:hAnsi="宋体" w:cs="宋体"/>
                <w:b/>
                <w:bCs/>
                <w:sz w:val="24"/>
                <w:szCs w:val="24"/>
              </w:rPr>
              <w:t>序号</w:t>
            </w:r>
          </w:p>
        </w:tc>
        <w:tc>
          <w:tcPr>
            <w:tcW w:w="5896" w:type="dxa"/>
            <w:gridSpan w:val="2"/>
            <w:vAlign w:val="center"/>
          </w:tcPr>
          <w:p>
            <w:pPr>
              <w:jc w:val="center"/>
              <w:rPr>
                <w:rFonts w:ascii="宋体"/>
                <w:b/>
                <w:bCs/>
                <w:sz w:val="24"/>
                <w:szCs w:val="24"/>
              </w:rPr>
            </w:pPr>
            <w:r>
              <w:rPr>
                <w:rFonts w:hint="eastAsia" w:ascii="宋体" w:hAnsi="宋体" w:cs="宋体"/>
                <w:b/>
                <w:bCs/>
                <w:sz w:val="24"/>
                <w:szCs w:val="24"/>
              </w:rPr>
              <w:t>项目名称</w:t>
            </w:r>
          </w:p>
        </w:tc>
        <w:tc>
          <w:tcPr>
            <w:tcW w:w="1138" w:type="dxa"/>
            <w:vAlign w:val="center"/>
          </w:tcPr>
          <w:p>
            <w:pPr>
              <w:jc w:val="center"/>
              <w:rPr>
                <w:rFonts w:ascii="宋体"/>
                <w:b/>
                <w:bCs/>
                <w:sz w:val="24"/>
                <w:szCs w:val="24"/>
              </w:rPr>
            </w:pPr>
            <w:r>
              <w:rPr>
                <w:rFonts w:hint="eastAsia" w:ascii="宋体" w:hAnsi="宋体" w:cs="宋体"/>
                <w:b/>
                <w:bCs/>
                <w:sz w:val="24"/>
                <w:szCs w:val="24"/>
              </w:rPr>
              <w:t>份数</w:t>
            </w:r>
          </w:p>
        </w:tc>
        <w:tc>
          <w:tcPr>
            <w:tcW w:w="2048" w:type="dxa"/>
            <w:vAlign w:val="center"/>
          </w:tcPr>
          <w:p>
            <w:pPr>
              <w:jc w:val="center"/>
              <w:rPr>
                <w:rFonts w:ascii="宋体"/>
                <w:b/>
                <w:bCs/>
                <w:sz w:val="24"/>
                <w:szCs w:val="24"/>
              </w:rPr>
            </w:pPr>
            <w:r>
              <w:rPr>
                <w:rFonts w:hint="eastAsia" w:ascii="宋体" w:hAnsi="宋体" w:cs="宋体"/>
                <w:b/>
                <w:bCs/>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698" w:type="dxa"/>
            <w:vAlign w:val="center"/>
          </w:tcPr>
          <w:p>
            <w:pPr>
              <w:jc w:val="center"/>
              <w:rPr>
                <w:rFonts w:ascii="宋体"/>
                <w:sz w:val="24"/>
                <w:szCs w:val="24"/>
              </w:rPr>
            </w:pPr>
            <w:r>
              <w:rPr>
                <w:rFonts w:ascii="宋体" w:hAnsi="宋体" w:cs="宋体"/>
                <w:sz w:val="24"/>
                <w:szCs w:val="24"/>
              </w:rPr>
              <w:t>1</w:t>
            </w:r>
          </w:p>
        </w:tc>
        <w:tc>
          <w:tcPr>
            <w:tcW w:w="873" w:type="dxa"/>
            <w:vMerge w:val="restart"/>
            <w:textDirection w:val="tbRlV"/>
            <w:vAlign w:val="center"/>
          </w:tcPr>
          <w:p>
            <w:pPr>
              <w:ind w:left="113" w:leftChars="54" w:right="113"/>
              <w:jc w:val="center"/>
              <w:rPr>
                <w:rFonts w:ascii="宋体"/>
                <w:sz w:val="24"/>
                <w:szCs w:val="24"/>
              </w:rPr>
            </w:pPr>
            <w:r>
              <w:rPr>
                <w:rFonts w:hint="eastAsia" w:ascii="宋体" w:hAnsi="宋体" w:cs="宋体"/>
                <w:sz w:val="24"/>
                <w:szCs w:val="24"/>
              </w:rPr>
              <w:t>建筑给水排水及供暖</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trPr>
        <w:tc>
          <w:tcPr>
            <w:tcW w:w="698" w:type="dxa"/>
            <w:vAlign w:val="center"/>
          </w:tcPr>
          <w:p>
            <w:pPr>
              <w:jc w:val="center"/>
              <w:rPr>
                <w:rFonts w:ascii="宋体"/>
                <w:sz w:val="24"/>
                <w:szCs w:val="24"/>
              </w:rPr>
            </w:pPr>
            <w:r>
              <w:rPr>
                <w:rFonts w:ascii="宋体" w:hAnsi="宋体" w:cs="宋体"/>
                <w:sz w:val="24"/>
                <w:szCs w:val="24"/>
              </w:rPr>
              <w:t>2</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管道、设备强度试验、严密性试验记录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698" w:type="dxa"/>
            <w:vAlign w:val="center"/>
          </w:tcPr>
          <w:p>
            <w:pPr>
              <w:jc w:val="center"/>
              <w:rPr>
                <w:rFonts w:ascii="宋体"/>
                <w:sz w:val="24"/>
                <w:szCs w:val="24"/>
              </w:rPr>
            </w:pPr>
            <w:r>
              <w:rPr>
                <w:rFonts w:ascii="宋体" w:hAnsi="宋体" w:cs="宋体"/>
                <w:sz w:val="24"/>
                <w:szCs w:val="24"/>
              </w:rPr>
              <w:t>3</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系统清洗、灌水、通水、通球试验记录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4</w:t>
            </w:r>
          </w:p>
        </w:tc>
        <w:tc>
          <w:tcPr>
            <w:tcW w:w="873"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建筑电气</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5</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设备调试记录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698" w:type="dxa"/>
            <w:vAlign w:val="center"/>
          </w:tcPr>
          <w:p>
            <w:pPr>
              <w:jc w:val="center"/>
              <w:rPr>
                <w:rFonts w:ascii="宋体"/>
                <w:sz w:val="24"/>
                <w:szCs w:val="24"/>
              </w:rPr>
            </w:pPr>
            <w:r>
              <w:rPr>
                <w:rFonts w:ascii="宋体" w:hAnsi="宋体" w:cs="宋体"/>
                <w:sz w:val="24"/>
                <w:szCs w:val="24"/>
              </w:rPr>
              <w:t>6</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接地、绝缘电阻测试记录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7</w:t>
            </w:r>
          </w:p>
        </w:tc>
        <w:tc>
          <w:tcPr>
            <w:tcW w:w="873"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通风与空调</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8</w:t>
            </w:r>
          </w:p>
        </w:tc>
        <w:tc>
          <w:tcPr>
            <w:tcW w:w="873" w:type="dxa"/>
            <w:vMerge w:val="continue"/>
            <w:vAlign w:val="center"/>
          </w:tcPr>
          <w:p>
            <w:pPr>
              <w:jc w:val="center"/>
              <w:rPr>
                <w:rFonts w:ascii="宋体"/>
                <w:sz w:val="24"/>
                <w:szCs w:val="24"/>
              </w:rPr>
            </w:pPr>
          </w:p>
        </w:tc>
        <w:tc>
          <w:tcPr>
            <w:tcW w:w="5023" w:type="dxa"/>
            <w:vAlign w:val="center"/>
          </w:tcPr>
          <w:p>
            <w:pPr>
              <w:jc w:val="center"/>
              <w:rPr>
                <w:rFonts w:ascii="宋体"/>
                <w:sz w:val="24"/>
                <w:szCs w:val="24"/>
              </w:rPr>
            </w:pPr>
            <w:r>
              <w:rPr>
                <w:rFonts w:hint="eastAsia" w:ascii="宋体" w:hAnsi="宋体" w:cs="宋体"/>
                <w:sz w:val="24"/>
                <w:szCs w:val="24"/>
              </w:rPr>
              <w:t>制冷、空调、水管道强度试验、严密性试验记录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9</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制冷设备运行调试记录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通风、空调系统调试记录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10</w:t>
            </w:r>
          </w:p>
        </w:tc>
        <w:tc>
          <w:tcPr>
            <w:tcW w:w="873"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电梯</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设备出厂合格证书及开箱检验记录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11</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接地、绝缘电阻测试记录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12</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负荷试验、安全装置检查记录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98" w:type="dxa"/>
            <w:vAlign w:val="center"/>
          </w:tcPr>
          <w:p>
            <w:pPr>
              <w:jc w:val="center"/>
              <w:rPr>
                <w:rFonts w:ascii="宋体"/>
                <w:sz w:val="24"/>
                <w:szCs w:val="24"/>
              </w:rPr>
            </w:pPr>
            <w:r>
              <w:rPr>
                <w:rFonts w:ascii="宋体" w:hAnsi="宋体" w:cs="宋体"/>
                <w:sz w:val="24"/>
                <w:szCs w:val="24"/>
              </w:rPr>
              <w:t>15</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exact"/>
        </w:trPr>
        <w:tc>
          <w:tcPr>
            <w:tcW w:w="9780" w:type="dxa"/>
            <w:gridSpan w:val="5"/>
            <w:vAlign w:val="center"/>
          </w:tcPr>
          <w:p>
            <w:pPr>
              <w:ind w:firstLine="4320" w:firstLineChars="1800"/>
              <w:jc w:val="both"/>
              <w:rPr>
                <w:rFonts w:hint="eastAsia" w:ascii="宋体" w:eastAsiaTheme="minorEastAsia"/>
                <w:sz w:val="24"/>
                <w:szCs w:val="24"/>
                <w:lang w:val="en-US" w:eastAsia="zh-CN"/>
              </w:rPr>
            </w:pPr>
            <w:r>
              <w:rPr>
                <w:rFonts w:hint="eastAsia" w:ascii="宋体" w:hAnsi="宋体" w:cs="宋体"/>
                <w:sz w:val="24"/>
                <w:szCs w:val="24"/>
              </w:rPr>
              <w:t>检查结果：</w:t>
            </w:r>
            <w:r>
              <w:rPr>
                <w:rFonts w:hint="eastAsia" w:ascii="宋体" w:hAnsi="宋体" w:cs="宋体"/>
                <w:sz w:val="24"/>
                <w:szCs w:val="24"/>
                <w:lang w:val="en-US" w:eastAsia="zh-CN"/>
              </w:rPr>
              <w:t xml:space="preserve">          </w:t>
            </w:r>
          </w:p>
          <w:p>
            <w:pPr>
              <w:jc w:val="center"/>
              <w:rPr>
                <w:rFonts w:ascii="宋体"/>
                <w:sz w:val="24"/>
                <w:szCs w:val="24"/>
              </w:rPr>
            </w:pPr>
            <w:r>
              <w:rPr>
                <w:rFonts w:hint="eastAsia" w:cs="宋体"/>
                <w:sz w:val="24"/>
                <w:szCs w:val="24"/>
              </w:rPr>
              <w:t>检查人</w:t>
            </w:r>
            <w:r>
              <w:rPr>
                <w:rFonts w:hint="eastAsia" w:ascii="宋体" w:hAnsi="宋体" w:cs="宋体"/>
                <w:sz w:val="24"/>
                <w:szCs w:val="24"/>
              </w:rPr>
              <w:t>：</w:t>
            </w:r>
          </w:p>
          <w:p>
            <w:pPr>
              <w:jc w:val="center"/>
              <w:rPr>
                <w:rFonts w:ascii="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tc>
      </w:tr>
    </w:tbl>
    <w:p>
      <w:pPr>
        <w:spacing w:line="360" w:lineRule="auto"/>
        <w:jc w:val="center"/>
        <w:rPr>
          <w:rFonts w:ascii="宋体"/>
          <w:b/>
          <w:bCs/>
          <w:sz w:val="24"/>
          <w:szCs w:val="24"/>
        </w:rPr>
      </w:pPr>
      <w:r>
        <w:rPr>
          <w:rFonts w:hint="eastAsia" w:cs="宋体"/>
          <w:b/>
          <w:bCs/>
          <w:sz w:val="36"/>
          <w:szCs w:val="36"/>
        </w:rPr>
        <w:t>质量保证资料核查表（表六）</w:t>
      </w:r>
      <w:r>
        <w:rPr>
          <w:rFonts w:hint="eastAsia" w:cs="宋体"/>
          <w:b/>
          <w:bCs/>
          <w:sz w:val="36"/>
          <w:szCs w:val="36"/>
          <w:lang w:val="en-US" w:eastAsia="zh-CN"/>
        </w:rPr>
        <w:t xml:space="preserve">                             </w:t>
      </w:r>
      <w:r>
        <w:rPr>
          <w:rFonts w:hint="eastAsia" w:ascii="宋体" w:hAnsi="宋体" w:cs="宋体"/>
          <w:b/>
          <w:bCs/>
          <w:sz w:val="36"/>
          <w:szCs w:val="36"/>
          <w:lang w:val="en-US" w:eastAsia="zh-CN"/>
        </w:rPr>
        <w:t xml:space="preserve">                   </w:t>
      </w:r>
    </w:p>
    <w:p>
      <w:pPr>
        <w:spacing w:line="360" w:lineRule="auto"/>
        <w:jc w:val="center"/>
        <w:rPr>
          <w:rFonts w:hint="eastAsia" w:ascii="宋体" w:hAnsi="宋体" w:cs="宋体"/>
          <w:b/>
          <w:bCs/>
          <w:sz w:val="36"/>
          <w:szCs w:val="36"/>
        </w:rPr>
        <w:sectPr>
          <w:pgSz w:w="11906" w:h="16838"/>
          <w:pgMar w:top="1440" w:right="1800" w:bottom="1440" w:left="1800" w:header="851" w:footer="992" w:gutter="0"/>
          <w:cols w:space="425" w:num="1"/>
          <w:docGrid w:type="lines" w:linePitch="312" w:charSpace="0"/>
        </w:sectPr>
      </w:pPr>
    </w:p>
    <w:p>
      <w:pPr>
        <w:jc w:val="center"/>
        <w:rPr>
          <w:b/>
          <w:bCs/>
          <w:color w:val="000000"/>
          <w:sz w:val="36"/>
          <w:szCs w:val="36"/>
        </w:rPr>
      </w:pPr>
      <w:r>
        <w:rPr>
          <w:rFonts w:hint="eastAsia" w:cs="宋体"/>
          <w:b/>
          <w:bCs/>
          <w:color w:val="000000"/>
          <w:sz w:val="36"/>
          <w:szCs w:val="36"/>
        </w:rPr>
        <w:t>设备安装工程观感质量抽查评分细则（表七）</w:t>
      </w:r>
    </w:p>
    <w:tbl>
      <w:tblPr>
        <w:tblStyle w:val="7"/>
        <w:tblW w:w="14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3255"/>
        <w:gridCol w:w="2835"/>
        <w:gridCol w:w="262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65" w:type="dxa"/>
          </w:tcPr>
          <w:p>
            <w:pPr>
              <w:rPr>
                <w:rFonts w:ascii="宋体"/>
                <w:color w:val="000000"/>
                <w:sz w:val="28"/>
                <w:szCs w:val="28"/>
              </w:rPr>
            </w:pPr>
            <w:r>
              <w:rPr>
                <w:rFonts w:hint="eastAsia" w:ascii="宋体" w:hAnsi="宋体" w:cs="宋体"/>
                <w:color w:val="000000"/>
                <w:sz w:val="28"/>
                <w:szCs w:val="28"/>
              </w:rPr>
              <w:t>检查部位</w:t>
            </w:r>
          </w:p>
        </w:tc>
        <w:tc>
          <w:tcPr>
            <w:tcW w:w="1365" w:type="dxa"/>
          </w:tcPr>
          <w:p>
            <w:pPr>
              <w:rPr>
                <w:rFonts w:ascii="宋体"/>
                <w:color w:val="000000"/>
                <w:sz w:val="28"/>
                <w:szCs w:val="28"/>
              </w:rPr>
            </w:pPr>
            <w:r>
              <w:rPr>
                <w:rFonts w:hint="eastAsia" w:ascii="宋体" w:hAnsi="宋体" w:cs="宋体"/>
                <w:color w:val="000000"/>
                <w:sz w:val="28"/>
                <w:szCs w:val="28"/>
              </w:rPr>
              <w:t>检查项目</w:t>
            </w:r>
          </w:p>
        </w:tc>
        <w:tc>
          <w:tcPr>
            <w:tcW w:w="3255" w:type="dxa"/>
          </w:tcPr>
          <w:p>
            <w:pPr>
              <w:rPr>
                <w:rFonts w:ascii="宋体"/>
                <w:color w:val="000000"/>
                <w:sz w:val="28"/>
                <w:szCs w:val="28"/>
              </w:rPr>
            </w:pPr>
            <w:r>
              <w:rPr>
                <w:rFonts w:hint="eastAsia" w:ascii="宋体" w:hAnsi="宋体" w:cs="宋体"/>
                <w:color w:val="000000"/>
                <w:sz w:val="28"/>
                <w:szCs w:val="28"/>
              </w:rPr>
              <w:t>一级</w:t>
            </w:r>
          </w:p>
        </w:tc>
        <w:tc>
          <w:tcPr>
            <w:tcW w:w="2835" w:type="dxa"/>
          </w:tcPr>
          <w:p>
            <w:pPr>
              <w:rPr>
                <w:rFonts w:ascii="宋体"/>
                <w:color w:val="000000"/>
                <w:sz w:val="28"/>
                <w:szCs w:val="28"/>
              </w:rPr>
            </w:pPr>
            <w:r>
              <w:rPr>
                <w:rFonts w:hint="eastAsia" w:ascii="宋体" w:hAnsi="宋体" w:cs="宋体"/>
                <w:color w:val="000000"/>
                <w:sz w:val="28"/>
                <w:szCs w:val="28"/>
              </w:rPr>
              <w:t>二级</w:t>
            </w:r>
          </w:p>
        </w:tc>
        <w:tc>
          <w:tcPr>
            <w:tcW w:w="2625"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3045"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1365" w:type="dxa"/>
            <w:vAlign w:val="center"/>
          </w:tcPr>
          <w:p>
            <w:pPr>
              <w:jc w:val="center"/>
              <w:rPr>
                <w:rFonts w:ascii="宋体"/>
                <w:color w:val="000000"/>
                <w:sz w:val="18"/>
                <w:szCs w:val="18"/>
              </w:rPr>
            </w:pPr>
            <w:r>
              <w:rPr>
                <w:rFonts w:hint="eastAsia" w:ascii="宋体" w:hAnsi="宋体" w:cs="宋体"/>
                <w:color w:val="000000"/>
                <w:sz w:val="18"/>
                <w:szCs w:val="18"/>
              </w:rPr>
              <w:t>地下室</w:t>
            </w:r>
          </w:p>
        </w:tc>
        <w:tc>
          <w:tcPr>
            <w:tcW w:w="1365" w:type="dxa"/>
            <w:vAlign w:val="center"/>
          </w:tcPr>
          <w:p>
            <w:pPr>
              <w:jc w:val="center"/>
              <w:rPr>
                <w:rFonts w:ascii="宋体"/>
                <w:color w:val="000000"/>
                <w:sz w:val="18"/>
                <w:szCs w:val="18"/>
              </w:rPr>
            </w:pPr>
            <w:r>
              <w:rPr>
                <w:rFonts w:hint="eastAsia" w:ascii="宋体" w:hAnsi="宋体" w:cs="宋体"/>
                <w:sz w:val="18"/>
                <w:szCs w:val="18"/>
              </w:rPr>
              <w:t>功能管道、风管及配件安装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施工前进行了系统的设备工程创优策划；功能管道及风管排布有序、层次清晰、间距合理、支吊架制作安装规范、管道保温或绝热层整齐；功能管道分色清晰、文字标识醒目美观、介质流向标注准确。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施工前进行了设备工程创优策划；功能管道及风管排布整齐、间距合理、支吊架制作安装规范、管道保温或绝热层平整；功能管道进行了分色和介质流向标识。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功能管道及风管排布间距合理、支吊架制作安装牢固、管道保温或绝热层基本平整。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功能管道及风管排布混乱、支吊架制作安装随意、管道保温或绝热层不平整；管道接口或阀门等配件处渗漏水。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设备层（间）</w:t>
            </w:r>
          </w:p>
        </w:tc>
        <w:tc>
          <w:tcPr>
            <w:tcW w:w="1365" w:type="dxa"/>
            <w:vAlign w:val="center"/>
          </w:tcPr>
          <w:p>
            <w:pPr>
              <w:jc w:val="center"/>
              <w:rPr>
                <w:rFonts w:ascii="宋体"/>
                <w:color w:val="000000"/>
                <w:sz w:val="18"/>
                <w:szCs w:val="18"/>
              </w:rPr>
            </w:pPr>
            <w:r>
              <w:rPr>
                <w:rFonts w:hint="eastAsia" w:ascii="宋体" w:hAnsi="宋体" w:cs="宋体"/>
                <w:sz w:val="18"/>
                <w:szCs w:val="18"/>
              </w:rPr>
              <w:t>消防、生活给水泵房，空调机房，风机房等设备层（间）内设备、管道、风管及配件安装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设备排布均匀合理、设备基础规则美观、管道安装层次分明，检修维护方便；有排水要求的措施考虑周全；功能管道分色清晰、文字标识醒目美观、介质流向标注准确。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设备排布合理、设备基础规则、管道安装有序，检修维护方便；有排水要求的措施考虑周到；功能管道进行了分色和介质流向标识。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设备排布基本合理、设备基础规则、管道安装整齐，利于检修。</w:t>
            </w:r>
          </w:p>
        </w:tc>
        <w:tc>
          <w:tcPr>
            <w:tcW w:w="3045" w:type="dxa"/>
          </w:tcPr>
          <w:p>
            <w:pPr>
              <w:ind w:firstLine="360" w:firstLineChars="200"/>
              <w:rPr>
                <w:rFonts w:ascii="宋体"/>
                <w:color w:val="000000"/>
                <w:sz w:val="18"/>
                <w:szCs w:val="18"/>
              </w:rPr>
            </w:pPr>
            <w:r>
              <w:rPr>
                <w:rFonts w:hint="eastAsia" w:ascii="宋体" w:hAnsi="宋体" w:cs="宋体"/>
                <w:sz w:val="18"/>
                <w:szCs w:val="18"/>
              </w:rPr>
              <w:t>设备排布不合理、设备基础粗糙、管道安装混乱，不利于检修；管道接口或阀门等配件处渗漏水。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管道井</w:t>
            </w:r>
          </w:p>
        </w:tc>
        <w:tc>
          <w:tcPr>
            <w:tcW w:w="1365" w:type="dxa"/>
            <w:vAlign w:val="center"/>
          </w:tcPr>
          <w:p>
            <w:pPr>
              <w:rPr>
                <w:rFonts w:ascii="宋体"/>
                <w:sz w:val="18"/>
                <w:szCs w:val="18"/>
              </w:rPr>
            </w:pPr>
          </w:p>
          <w:p>
            <w:pPr>
              <w:ind w:left="270" w:hanging="270" w:hangingChars="150"/>
              <w:rPr>
                <w:rFonts w:ascii="宋体"/>
                <w:sz w:val="18"/>
                <w:szCs w:val="18"/>
              </w:rPr>
            </w:pPr>
            <w:r>
              <w:rPr>
                <w:rFonts w:hint="eastAsia" w:ascii="宋体" w:hAnsi="宋体" w:cs="宋体"/>
                <w:sz w:val="18"/>
                <w:szCs w:val="18"/>
              </w:rPr>
              <w:t>功能管道及配件安装</w:t>
            </w:r>
          </w:p>
          <w:p>
            <w:pPr>
              <w:jc w:val="center"/>
              <w:rPr>
                <w:rFonts w:ascii="宋体"/>
                <w:color w:val="000000"/>
                <w:sz w:val="18"/>
                <w:szCs w:val="18"/>
              </w:rPr>
            </w:pPr>
          </w:p>
        </w:tc>
        <w:tc>
          <w:tcPr>
            <w:tcW w:w="3255" w:type="dxa"/>
          </w:tcPr>
          <w:p>
            <w:pPr>
              <w:ind w:firstLine="360" w:firstLineChars="200"/>
              <w:rPr>
                <w:rFonts w:ascii="宋体"/>
                <w:color w:val="000000"/>
                <w:sz w:val="18"/>
                <w:szCs w:val="18"/>
              </w:rPr>
            </w:pPr>
            <w:r>
              <w:rPr>
                <w:rFonts w:hint="eastAsia" w:ascii="宋体" w:hAnsi="宋体" w:cs="宋体"/>
                <w:sz w:val="18"/>
                <w:szCs w:val="18"/>
              </w:rPr>
              <w:t>功能管道排布有序、间距合理，支架制作安装规范。住宅工程管道分支位置得当，分户控制及计量装置安装有序，检修维护方便；管道保温或绝热层整齐，功能管道分色清晰，文字标识醒目美观，介质流向标注准确，管根细部做法精致。</w:t>
            </w:r>
          </w:p>
        </w:tc>
        <w:tc>
          <w:tcPr>
            <w:tcW w:w="2835" w:type="dxa"/>
          </w:tcPr>
          <w:p>
            <w:pPr>
              <w:ind w:firstLine="360" w:firstLineChars="200"/>
              <w:rPr>
                <w:rFonts w:ascii="宋体"/>
                <w:color w:val="000000"/>
                <w:sz w:val="18"/>
                <w:szCs w:val="18"/>
              </w:rPr>
            </w:pPr>
            <w:r>
              <w:rPr>
                <w:rFonts w:hint="eastAsia" w:ascii="宋体" w:hAnsi="宋体" w:cs="宋体"/>
                <w:sz w:val="18"/>
                <w:szCs w:val="18"/>
              </w:rPr>
              <w:t>功能管道排布整齐、间距合理，支架制作安装规范。住宅工程管道分支位置合理，分户控制及计量装置分层排布安装，检修维护方便；管道保温或绝热层平整，功能管道进行了分色和介质流向标识，管道穿楼板套管高度一致。</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功能管道排布间距合理，支架制作安装牢固。住宅工程管道分支位置、分户控制及计量装置安装基本合理；管道保温或绝热层基本平整，管道穿楼板套管高度基本一致。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排布混乱，支架制作安装随意。住宅工程管道分支位置不合理，控制及计量装置安装过于紧凑，不利于维护检修；管道保温或绝热层做法粗糙，管道穿楼板套管高度参差不齐；管道接口或阀门等附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厕浴间、盥洗室</w:t>
            </w:r>
          </w:p>
        </w:tc>
        <w:tc>
          <w:tcPr>
            <w:tcW w:w="1365" w:type="dxa"/>
            <w:vAlign w:val="center"/>
          </w:tcPr>
          <w:p>
            <w:pPr>
              <w:jc w:val="center"/>
              <w:rPr>
                <w:rFonts w:ascii="宋体"/>
                <w:color w:val="000000"/>
                <w:sz w:val="18"/>
                <w:szCs w:val="18"/>
              </w:rPr>
            </w:pPr>
            <w:r>
              <w:rPr>
                <w:rFonts w:hint="eastAsia" w:ascii="宋体" w:hAnsi="宋体" w:cs="宋体"/>
                <w:sz w:val="18"/>
                <w:szCs w:val="18"/>
              </w:rPr>
              <w:t>卫生器具及其给水配件安装、排水管道及配件安装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卫生器具安装位置施工前进行了优化设计。成排安装的卫生器具间距合理，整齐一致；给水配件安装规范、高度一致；卫生器具与墙面或地面交接处打胶密实、均匀。地漏居于地面板块中间，坡度合理。排水管道支架制作安装规范，配件设置正确，管根细部做法精致美观。</w:t>
            </w:r>
          </w:p>
        </w:tc>
        <w:tc>
          <w:tcPr>
            <w:tcW w:w="2835" w:type="dxa"/>
          </w:tcPr>
          <w:p>
            <w:pPr>
              <w:ind w:firstLine="360" w:firstLineChars="200"/>
              <w:rPr>
                <w:rFonts w:ascii="宋体"/>
                <w:color w:val="000000"/>
                <w:sz w:val="18"/>
                <w:szCs w:val="18"/>
              </w:rPr>
            </w:pPr>
            <w:r>
              <w:rPr>
                <w:rFonts w:hint="eastAsia" w:ascii="宋体" w:hAnsi="宋体" w:cs="宋体"/>
                <w:sz w:val="18"/>
                <w:szCs w:val="18"/>
              </w:rPr>
              <w:t>卫生器具安装位置合理。成排安装的卫生器具整齐上线；给水配件安装高度一致；卫生器具与墙面或地面交接处打胶均匀；地漏居于地面板块中间，坡度合理。排水管道支架安装牢固，配件设置正确，管根细部做法美观。</w:t>
            </w:r>
          </w:p>
        </w:tc>
        <w:tc>
          <w:tcPr>
            <w:tcW w:w="2625" w:type="dxa"/>
          </w:tcPr>
          <w:p>
            <w:pPr>
              <w:ind w:firstLine="360" w:firstLineChars="200"/>
              <w:rPr>
                <w:rFonts w:ascii="宋体"/>
                <w:color w:val="000000"/>
                <w:sz w:val="18"/>
                <w:szCs w:val="18"/>
              </w:rPr>
            </w:pPr>
            <w:r>
              <w:rPr>
                <w:rFonts w:hint="eastAsia" w:ascii="宋体" w:hAnsi="宋体" w:cs="宋体"/>
                <w:sz w:val="18"/>
                <w:szCs w:val="18"/>
              </w:rPr>
              <w:t>卫生器具安装位置基本合理。成排安装的卫生器具整齐上线；给水配件安装高度一致；卫生器具与墙面或地面交接处打胶均匀；地面向地漏找坡符合要求。排水管道支架安装牢固，配件设置正确。</w:t>
            </w:r>
          </w:p>
        </w:tc>
        <w:tc>
          <w:tcPr>
            <w:tcW w:w="3045" w:type="dxa"/>
          </w:tcPr>
          <w:p>
            <w:pPr>
              <w:ind w:firstLine="360" w:firstLineChars="200"/>
              <w:rPr>
                <w:rFonts w:ascii="宋体"/>
                <w:color w:val="000000"/>
                <w:sz w:val="18"/>
                <w:szCs w:val="18"/>
              </w:rPr>
            </w:pPr>
            <w:r>
              <w:rPr>
                <w:rFonts w:hint="eastAsia" w:ascii="宋体" w:hAnsi="宋体" w:cs="宋体"/>
                <w:sz w:val="18"/>
                <w:szCs w:val="18"/>
              </w:rPr>
              <w:t>卫生器具安装位置不合理。成排安装的卫生器具及其给水配件安装有明显高差；卫生器具与墙面或地面交接处打胶不均匀；地面向地漏找坡不明显。排水管道支架安装随意，配件设置不正确。给水配件或卫生器具排水管道与楼板的接合部位出现明显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公共部位</w:t>
            </w:r>
          </w:p>
        </w:tc>
        <w:tc>
          <w:tcPr>
            <w:tcW w:w="1365" w:type="dxa"/>
            <w:vAlign w:val="center"/>
          </w:tcPr>
          <w:p>
            <w:pPr>
              <w:jc w:val="center"/>
              <w:rPr>
                <w:rFonts w:ascii="宋体"/>
                <w:color w:val="000000"/>
                <w:sz w:val="18"/>
                <w:szCs w:val="18"/>
              </w:rPr>
            </w:pPr>
            <w:r>
              <w:rPr>
                <w:rFonts w:hint="eastAsia" w:ascii="宋体" w:hAnsi="宋体" w:cs="宋体"/>
                <w:sz w:val="18"/>
                <w:szCs w:val="18"/>
              </w:rPr>
              <w:t>大厅、电梯前室、走廊等公共部位设备、管道、器具安装</w:t>
            </w:r>
          </w:p>
        </w:tc>
        <w:tc>
          <w:tcPr>
            <w:tcW w:w="3255" w:type="dxa"/>
          </w:tcPr>
          <w:p>
            <w:pPr>
              <w:ind w:firstLine="360" w:firstLineChars="200"/>
              <w:rPr>
                <w:rFonts w:ascii="宋体"/>
                <w:color w:val="000000"/>
                <w:sz w:val="18"/>
                <w:szCs w:val="18"/>
              </w:rPr>
            </w:pPr>
            <w:r>
              <w:rPr>
                <w:rFonts w:hint="eastAsia" w:ascii="宋体" w:hAnsi="宋体" w:cs="宋体"/>
                <w:sz w:val="18"/>
                <w:szCs w:val="18"/>
              </w:rPr>
              <w:t>吊顶内安装的设备或器具进行了优化排布，布置整齐成线、对称美观；成排安装的散热器安装规范、高度一致、固定牢固，采暖管道支托架制作安装规范，管道面漆附着良好、色泽均匀，管根细部做法精致；地热分集水器安装整齐，地面伸缩缝设置规范；消火栓栓口朝向及栓口中心距地高度符合要求，箱体内侧涂漆光亮，配件安装整齐、入箱管道周边处理美观。</w:t>
            </w:r>
          </w:p>
        </w:tc>
        <w:tc>
          <w:tcPr>
            <w:tcW w:w="2835" w:type="dxa"/>
          </w:tcPr>
          <w:p>
            <w:pPr>
              <w:ind w:firstLine="360" w:firstLineChars="200"/>
              <w:rPr>
                <w:rFonts w:ascii="宋体"/>
                <w:color w:val="000000"/>
                <w:sz w:val="18"/>
                <w:szCs w:val="18"/>
              </w:rPr>
            </w:pPr>
            <w:r>
              <w:rPr>
                <w:rFonts w:hint="eastAsia" w:ascii="宋体" w:hAnsi="宋体" w:cs="宋体"/>
                <w:sz w:val="18"/>
                <w:szCs w:val="18"/>
              </w:rPr>
              <w:t>吊顶内安装的设备或器具布置合理；成排安装的散热器安装整齐、固定牢固，采暖管道支托架制作安装细致，管道面漆涂层均匀，地面套管高度一致、套管环缝嵌填均匀；地热分集水器安装整齐，地面伸缩缝设置规范；消火栓栓口朝向及栓口中心距地高度符合要求，配件安装整齐。</w:t>
            </w:r>
          </w:p>
        </w:tc>
        <w:tc>
          <w:tcPr>
            <w:tcW w:w="2625" w:type="dxa"/>
          </w:tcPr>
          <w:p>
            <w:pPr>
              <w:ind w:firstLine="360" w:firstLineChars="200"/>
              <w:rPr>
                <w:rFonts w:ascii="宋体"/>
                <w:color w:val="000000"/>
                <w:sz w:val="18"/>
                <w:szCs w:val="18"/>
              </w:rPr>
            </w:pPr>
            <w:r>
              <w:rPr>
                <w:rFonts w:hint="eastAsia" w:ascii="宋体" w:hAnsi="宋体" w:cs="宋体"/>
                <w:sz w:val="18"/>
                <w:szCs w:val="18"/>
              </w:rPr>
              <w:t>吊顶内安装的设备或器具布置基本合理；成排安装的散热器安装高度一致，采暖管道支托架安装牢固，管道面漆涂层均匀，地面套管高度基本一致、套管环缝嵌填均匀；地热分集水器安装整齐，地面伸缩缝设置规范；消火栓栓口朝向及栓口中心距地面高度符合要求，配件安装整齐。</w:t>
            </w:r>
          </w:p>
        </w:tc>
        <w:tc>
          <w:tcPr>
            <w:tcW w:w="3045" w:type="dxa"/>
          </w:tcPr>
          <w:p>
            <w:pPr>
              <w:ind w:firstLine="360" w:firstLineChars="200"/>
              <w:rPr>
                <w:rFonts w:ascii="宋体"/>
                <w:color w:val="000000"/>
                <w:sz w:val="18"/>
                <w:szCs w:val="18"/>
              </w:rPr>
            </w:pPr>
            <w:r>
              <w:rPr>
                <w:rFonts w:hint="eastAsia" w:ascii="宋体" w:hAnsi="宋体" w:cs="宋体"/>
                <w:sz w:val="18"/>
                <w:szCs w:val="18"/>
              </w:rPr>
              <w:t>吊顶内安装的设备或器具布置不合理；成排安装的散热器安装不上线，采暖管道支托架安装随意，管道面漆有流淌或漏涂等缺陷，地面套管高度不一致、套管环缝未采用阻燃型密封胶嵌填；地热分集水器安装随意，地面未设置伸缩缝；消火栓栓口朝向或栓口中心距地面高度不符合要求，配件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吊顶内管道设施</w:t>
            </w:r>
          </w:p>
        </w:tc>
        <w:tc>
          <w:tcPr>
            <w:tcW w:w="1365" w:type="dxa"/>
            <w:vAlign w:val="center"/>
          </w:tcPr>
          <w:p>
            <w:pPr>
              <w:jc w:val="center"/>
              <w:rPr>
                <w:rFonts w:ascii="宋体"/>
                <w:color w:val="000000"/>
                <w:sz w:val="18"/>
                <w:szCs w:val="18"/>
              </w:rPr>
            </w:pPr>
            <w:r>
              <w:rPr>
                <w:rFonts w:hint="eastAsia" w:ascii="宋体" w:hAnsi="宋体" w:cs="宋体"/>
                <w:sz w:val="18"/>
                <w:szCs w:val="18"/>
              </w:rPr>
              <w:t>功能管道及风管安装</w:t>
            </w:r>
          </w:p>
        </w:tc>
        <w:tc>
          <w:tcPr>
            <w:tcW w:w="3255" w:type="dxa"/>
          </w:tcPr>
          <w:p>
            <w:pPr>
              <w:ind w:firstLine="360" w:firstLineChars="200"/>
              <w:rPr>
                <w:rFonts w:ascii="宋体"/>
                <w:color w:val="000000"/>
                <w:sz w:val="18"/>
                <w:szCs w:val="18"/>
              </w:rPr>
            </w:pPr>
            <w:r>
              <w:rPr>
                <w:rFonts w:hint="eastAsia" w:ascii="宋体" w:hAnsi="宋体" w:cs="宋体"/>
                <w:sz w:val="18"/>
                <w:szCs w:val="18"/>
              </w:rPr>
              <w:t>功能管道及风管排布有序、间距合理，支、吊架制作安装规范。管道及风管保温或绝热层整齐，功能管道分色清晰、文字标识醒目美观、介质流向标注准确。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功能管道及风管排布整齐、间距合理，支、吊架制作安装规范。管道及风管保温或绝热层平整，功能管道进行了分色和介质流向标识。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功能管道及风管排布合理，支、吊架制作安装牢固。管道及风管保温或绝热层基本平整。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功能管道及风管排布混乱，支、吊架制作安装随意，管道及风管保温或绝热层做法粗糙。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标准房间、功能性房间</w:t>
            </w:r>
          </w:p>
        </w:tc>
        <w:tc>
          <w:tcPr>
            <w:tcW w:w="1365" w:type="dxa"/>
            <w:vAlign w:val="center"/>
          </w:tcPr>
          <w:p>
            <w:pPr>
              <w:jc w:val="center"/>
              <w:rPr>
                <w:rFonts w:ascii="宋体"/>
                <w:color w:val="000000"/>
                <w:sz w:val="18"/>
                <w:szCs w:val="18"/>
              </w:rPr>
            </w:pPr>
            <w:r>
              <w:rPr>
                <w:rFonts w:hint="eastAsia" w:ascii="宋体" w:hAnsi="宋体" w:cs="宋体"/>
                <w:sz w:val="18"/>
                <w:szCs w:val="18"/>
              </w:rPr>
              <w:t>设备、器具、管道及配件安装</w:t>
            </w:r>
          </w:p>
        </w:tc>
        <w:tc>
          <w:tcPr>
            <w:tcW w:w="3255" w:type="dxa"/>
          </w:tcPr>
          <w:p>
            <w:pPr>
              <w:ind w:firstLine="360" w:firstLineChars="200"/>
              <w:rPr>
                <w:color w:val="000000"/>
                <w:sz w:val="18"/>
                <w:szCs w:val="18"/>
              </w:rPr>
            </w:pPr>
            <w:r>
              <w:rPr>
                <w:rFonts w:hint="eastAsia" w:ascii="宋体" w:hAnsi="宋体" w:cs="宋体"/>
                <w:sz w:val="18"/>
                <w:szCs w:val="18"/>
              </w:rPr>
              <w:t>散热器安装规范、固定牢固，管道面漆附着良好、色泽均匀：卫生器具及其给水配件安装规范，与墙面或地面交接处打胶密实、均匀；地漏居于地面板块中间，坡度合理；功能管道配件及支、托架制作安装规范，管根细部做法精致。</w:t>
            </w:r>
          </w:p>
        </w:tc>
        <w:tc>
          <w:tcPr>
            <w:tcW w:w="2835" w:type="dxa"/>
          </w:tcPr>
          <w:p>
            <w:pPr>
              <w:ind w:firstLine="360" w:firstLineChars="200"/>
              <w:rPr>
                <w:rFonts w:ascii="宋体"/>
                <w:color w:val="000000"/>
                <w:sz w:val="18"/>
                <w:szCs w:val="18"/>
              </w:rPr>
            </w:pPr>
            <w:r>
              <w:rPr>
                <w:rFonts w:hint="eastAsia" w:ascii="宋体" w:hAnsi="宋体" w:cs="宋体"/>
                <w:sz w:val="18"/>
                <w:szCs w:val="18"/>
              </w:rPr>
              <w:t>散热器安装整齐、固定牢固，管道面漆附着良好、色泽均匀：卫生器具及其给水配件安装规范，与墙面或地面交接处打胶均匀；地漏居于地面板块中间，坡度合理；功能管道配件安装规范，支、托架制作安装牢固，管道穿楼板套管高度一致，套管环缝嵌填均匀。</w:t>
            </w:r>
          </w:p>
        </w:tc>
        <w:tc>
          <w:tcPr>
            <w:tcW w:w="2625" w:type="dxa"/>
          </w:tcPr>
          <w:p>
            <w:pPr>
              <w:ind w:firstLine="360" w:firstLineChars="200"/>
              <w:rPr>
                <w:rFonts w:ascii="宋体"/>
                <w:color w:val="000000"/>
                <w:sz w:val="18"/>
                <w:szCs w:val="18"/>
              </w:rPr>
            </w:pPr>
            <w:r>
              <w:rPr>
                <w:rFonts w:hint="eastAsia" w:ascii="宋体" w:hAnsi="宋体" w:cs="宋体"/>
                <w:sz w:val="18"/>
                <w:szCs w:val="18"/>
              </w:rPr>
              <w:t>散热器安装牢固，管道面漆均匀：卫生器具及其给水配件安装整齐，与墙面或地面交接处打胶均匀；地面向地漏找坡符合要求；功能管道配件安装合理，支、托架制作安装牢固，管道穿楼板套管高度基本一致，套管环缝嵌填均匀。</w:t>
            </w:r>
          </w:p>
        </w:tc>
        <w:tc>
          <w:tcPr>
            <w:tcW w:w="3045" w:type="dxa"/>
          </w:tcPr>
          <w:p>
            <w:pPr>
              <w:ind w:firstLine="360" w:firstLineChars="200"/>
              <w:rPr>
                <w:rFonts w:ascii="宋体"/>
                <w:color w:val="000000"/>
                <w:sz w:val="18"/>
                <w:szCs w:val="18"/>
              </w:rPr>
            </w:pPr>
            <w:r>
              <w:rPr>
                <w:rFonts w:hint="eastAsia" w:ascii="宋体" w:hAnsi="宋体" w:cs="宋体"/>
                <w:sz w:val="18"/>
                <w:szCs w:val="18"/>
              </w:rPr>
              <w:t>散热器固定不牢，管道面漆有流淌或漏涂等缺陷；卫生器具及其给水配件安装随意，卫生器具与墙面或地面交接处打胶不均匀；地面向地漏找坡不明显；各功能管道配件设置不正确，支、托架制作安装随意，管道穿楼板套管高度参差不齐，套管环缝未采用阻燃型密封胶嵌填。采暖、给水配件或卫生器具排水管道与楼板的接合部位出现明显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屋面</w:t>
            </w:r>
          </w:p>
        </w:tc>
        <w:tc>
          <w:tcPr>
            <w:tcW w:w="1365" w:type="dxa"/>
            <w:vAlign w:val="center"/>
          </w:tcPr>
          <w:p>
            <w:pPr>
              <w:jc w:val="center"/>
              <w:rPr>
                <w:rFonts w:ascii="宋体"/>
                <w:color w:val="000000"/>
                <w:sz w:val="18"/>
                <w:szCs w:val="18"/>
              </w:rPr>
            </w:pPr>
            <w:r>
              <w:rPr>
                <w:rFonts w:hint="eastAsia" w:ascii="宋体" w:hAnsi="宋体" w:cs="宋体"/>
                <w:sz w:val="18"/>
                <w:szCs w:val="18"/>
              </w:rPr>
              <w:t>设备、管道及配件安装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设备排布均匀合理，设备基础规则美观，管道安装层次分明，支架制作安装规范、根部处理精致；风机与基础固定有减震措施，柔性短管安装美观；管道保温或绝热层平整，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设备排布合理、设备基础规则、管道安装有序、支架制作安装规范；风机与基础固定有减震措施，柔性短管安装整齐；管道保温或绝热层平整，功能管道进行了分色和介质流向标识。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设备排布基本合理、设备基础规则、管道安装整齐、支架安装牢固。风机与基础固定有减震措施，柔性短管安装松紧适度。</w:t>
            </w:r>
          </w:p>
        </w:tc>
        <w:tc>
          <w:tcPr>
            <w:tcW w:w="3045" w:type="dxa"/>
          </w:tcPr>
          <w:p>
            <w:pPr>
              <w:ind w:firstLine="360" w:firstLineChars="200"/>
              <w:rPr>
                <w:rFonts w:ascii="宋体"/>
                <w:color w:val="000000"/>
                <w:sz w:val="18"/>
                <w:szCs w:val="18"/>
              </w:rPr>
            </w:pPr>
            <w:r>
              <w:rPr>
                <w:rFonts w:hint="eastAsia" w:ascii="宋体" w:hAnsi="宋体" w:cs="宋体"/>
                <w:sz w:val="18"/>
                <w:szCs w:val="18"/>
              </w:rPr>
              <w:t>设备排布不合理、设备基础粗糙、管道安装混乱，支架制作安装随意；风机与基础固定无减震措施，柔性短管安装有明显扭曲。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室外消防水泵接合器</w:t>
            </w:r>
          </w:p>
        </w:tc>
        <w:tc>
          <w:tcPr>
            <w:tcW w:w="1365" w:type="dxa"/>
            <w:vAlign w:val="center"/>
          </w:tcPr>
          <w:p>
            <w:pPr>
              <w:jc w:val="center"/>
              <w:rPr>
                <w:rFonts w:ascii="宋体"/>
                <w:color w:val="000000"/>
                <w:sz w:val="18"/>
                <w:szCs w:val="18"/>
              </w:rPr>
            </w:pPr>
            <w:r>
              <w:rPr>
                <w:rFonts w:hint="eastAsia" w:ascii="宋体" w:hAnsi="宋体" w:cs="宋体"/>
                <w:sz w:val="18"/>
                <w:szCs w:val="18"/>
              </w:rPr>
              <w:t>地上、墙壁或地下式消防水泵接合器安装</w:t>
            </w:r>
          </w:p>
        </w:tc>
        <w:tc>
          <w:tcPr>
            <w:tcW w:w="3255" w:type="dxa"/>
          </w:tcPr>
          <w:p>
            <w:pPr>
              <w:ind w:firstLine="360" w:firstLineChars="200"/>
              <w:rPr>
                <w:rFonts w:ascii="宋体"/>
                <w:color w:val="000000"/>
                <w:sz w:val="18"/>
                <w:szCs w:val="18"/>
              </w:rPr>
            </w:pPr>
            <w:r>
              <w:rPr>
                <w:rFonts w:hint="eastAsia" w:ascii="宋体" w:hAnsi="宋体" w:cs="宋体"/>
                <w:sz w:val="18"/>
                <w:szCs w:val="18"/>
              </w:rPr>
              <w:t>地上式或墙壁式消防水泵接合器周边有保护栏杆，制作安装规范，涂漆美观；栓口、水泵接合器本体、法兰直管涂漆色泽鲜艳，水泵接合器文字标识整齐清晰；地下式消防水泵接合器井盖有醒目的文字标识；消防水泵接合器配件安装齐全。</w:t>
            </w:r>
          </w:p>
        </w:tc>
        <w:tc>
          <w:tcPr>
            <w:tcW w:w="283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栓口、水泵接合器本体、法兰直管涂漆光亮，水泵接合器文字标识清晰；地下式消防水泵接合器井盖有明确的文字标识；消防水泵接合器配件安装齐全。</w:t>
            </w:r>
          </w:p>
        </w:tc>
        <w:tc>
          <w:tcPr>
            <w:tcW w:w="262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栓口、水泵接合器本体、法兰直管涂漆均匀，水泵接合器有文字标识；地下式消防水泵接合器井盖有文字标识；消防水泵接合器配件安装齐全。</w:t>
            </w:r>
          </w:p>
        </w:tc>
        <w:tc>
          <w:tcPr>
            <w:tcW w:w="304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栓口、水泵接合器本体、法兰直管涂漆不均匀，水泵接合器没有文字标识；地下式消防水泵接合器井盖没有文字标识；消防水泵接合器配件安装不全。</w:t>
            </w:r>
          </w:p>
        </w:tc>
      </w:tr>
    </w:tbl>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rPr>
          <w:b/>
          <w:bCs/>
          <w:color w:val="000000"/>
          <w:sz w:val="36"/>
          <w:szCs w:val="36"/>
        </w:rPr>
      </w:pPr>
    </w:p>
    <w:p>
      <w:pPr>
        <w:jc w:val="center"/>
        <w:rPr>
          <w:b/>
          <w:bCs/>
          <w:color w:val="000000"/>
          <w:sz w:val="36"/>
          <w:szCs w:val="36"/>
        </w:rPr>
      </w:pPr>
      <w:r>
        <w:rPr>
          <w:rFonts w:hint="eastAsia" w:cs="宋体"/>
          <w:b/>
          <w:bCs/>
          <w:color w:val="000000"/>
          <w:sz w:val="36"/>
          <w:szCs w:val="36"/>
        </w:rPr>
        <w:t>电气安装工程观感质量抽查评分细则（表八）</w:t>
      </w:r>
    </w:p>
    <w:tbl>
      <w:tblPr>
        <w:tblStyle w:val="7"/>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1"/>
        <w:gridCol w:w="3199"/>
        <w:gridCol w:w="2786"/>
        <w:gridCol w:w="2786"/>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42" w:type="dxa"/>
          </w:tcPr>
          <w:p>
            <w:pPr>
              <w:rPr>
                <w:rFonts w:ascii="宋体"/>
                <w:color w:val="000000"/>
                <w:sz w:val="28"/>
                <w:szCs w:val="28"/>
              </w:rPr>
            </w:pPr>
            <w:r>
              <w:rPr>
                <w:rFonts w:hint="eastAsia" w:ascii="宋体" w:hAnsi="宋体" w:cs="宋体"/>
                <w:color w:val="000000"/>
                <w:sz w:val="28"/>
                <w:szCs w:val="28"/>
              </w:rPr>
              <w:t>检查部位</w:t>
            </w:r>
          </w:p>
        </w:tc>
        <w:tc>
          <w:tcPr>
            <w:tcW w:w="1341" w:type="dxa"/>
          </w:tcPr>
          <w:p>
            <w:pPr>
              <w:rPr>
                <w:rFonts w:ascii="宋体"/>
                <w:color w:val="000000"/>
                <w:sz w:val="28"/>
                <w:szCs w:val="28"/>
              </w:rPr>
            </w:pPr>
            <w:r>
              <w:rPr>
                <w:rFonts w:hint="eastAsia" w:ascii="宋体" w:hAnsi="宋体" w:cs="宋体"/>
                <w:color w:val="000000"/>
                <w:sz w:val="28"/>
                <w:szCs w:val="28"/>
              </w:rPr>
              <w:t>检查项目</w:t>
            </w:r>
          </w:p>
        </w:tc>
        <w:tc>
          <w:tcPr>
            <w:tcW w:w="3199" w:type="dxa"/>
          </w:tcPr>
          <w:p>
            <w:pPr>
              <w:rPr>
                <w:rFonts w:ascii="宋体"/>
                <w:color w:val="000000"/>
                <w:sz w:val="28"/>
                <w:szCs w:val="28"/>
              </w:rPr>
            </w:pPr>
            <w:r>
              <w:rPr>
                <w:rFonts w:hint="eastAsia" w:ascii="宋体" w:hAnsi="宋体" w:cs="宋体"/>
                <w:color w:val="000000"/>
                <w:sz w:val="28"/>
                <w:szCs w:val="28"/>
              </w:rPr>
              <w:t>一级</w:t>
            </w:r>
          </w:p>
        </w:tc>
        <w:tc>
          <w:tcPr>
            <w:tcW w:w="2786" w:type="dxa"/>
          </w:tcPr>
          <w:p>
            <w:pPr>
              <w:rPr>
                <w:rFonts w:ascii="宋体"/>
                <w:color w:val="000000"/>
                <w:sz w:val="28"/>
                <w:szCs w:val="28"/>
              </w:rPr>
            </w:pPr>
            <w:r>
              <w:rPr>
                <w:rFonts w:hint="eastAsia" w:ascii="宋体" w:hAnsi="宋体" w:cs="宋体"/>
                <w:color w:val="000000"/>
                <w:sz w:val="28"/>
                <w:szCs w:val="28"/>
              </w:rPr>
              <w:t>二级</w:t>
            </w:r>
          </w:p>
        </w:tc>
        <w:tc>
          <w:tcPr>
            <w:tcW w:w="2786"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786"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强、弱电井</w:t>
            </w:r>
          </w:p>
        </w:tc>
        <w:tc>
          <w:tcPr>
            <w:tcW w:w="1341" w:type="dxa"/>
            <w:vAlign w:val="center"/>
          </w:tcPr>
          <w:p>
            <w:pPr>
              <w:jc w:val="center"/>
              <w:rPr>
                <w:rFonts w:ascii="宋体"/>
                <w:color w:val="000000"/>
                <w:sz w:val="18"/>
                <w:szCs w:val="18"/>
              </w:rPr>
            </w:pPr>
            <w:r>
              <w:rPr>
                <w:rFonts w:hint="eastAsia" w:ascii="宋体" w:hAnsi="宋体" w:cs="宋体"/>
                <w:sz w:val="18"/>
                <w:szCs w:val="18"/>
              </w:rPr>
              <w:t>配电箱安装，电缆桥架、竖井内电缆、电线电缆导管敷设；机柜安装及接线、线槽敷设</w:t>
            </w:r>
          </w:p>
        </w:tc>
        <w:tc>
          <w:tcPr>
            <w:tcW w:w="3199"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线端子排接线规范，开关安装整齐，回路标识清晰，系统接线图粘贴美观；电缆桥架同程敷设扁钢，接地（</w:t>
            </w:r>
            <w:r>
              <w:rPr>
                <w:rFonts w:ascii="宋体" w:hAnsi="宋体" w:cs="宋体"/>
                <w:sz w:val="18"/>
                <w:szCs w:val="18"/>
              </w:rPr>
              <w:t>PE</w:t>
            </w:r>
            <w:r>
              <w:rPr>
                <w:rFonts w:hint="eastAsia" w:ascii="宋体" w:hAnsi="宋体" w:cs="宋体"/>
                <w:sz w:val="18"/>
                <w:szCs w:val="18"/>
              </w:rPr>
              <w:t>）干线扁钢黄绿条纹涂饰清晰，非镀锌电缆桥架连接板之间、电缆桥架与明装配电箱之间、电缆桥架及其支架与接地（</w:t>
            </w:r>
            <w:r>
              <w:rPr>
                <w:rFonts w:ascii="宋体" w:hAnsi="宋体" w:cs="宋体"/>
                <w:sz w:val="18"/>
                <w:szCs w:val="18"/>
              </w:rPr>
              <w:t>PE</w:t>
            </w:r>
            <w:r>
              <w:rPr>
                <w:rFonts w:hint="eastAsia" w:ascii="宋体" w:hAnsi="宋体" w:cs="宋体"/>
                <w:sz w:val="18"/>
                <w:szCs w:val="18"/>
              </w:rPr>
              <w:t>）干线扁钢之间跨接做法规范；竖井内电缆敷设排列整齐，电缆支架接地（</w:t>
            </w:r>
            <w:r>
              <w:rPr>
                <w:rFonts w:ascii="宋体" w:hAnsi="宋体" w:cs="宋体"/>
                <w:sz w:val="18"/>
                <w:szCs w:val="18"/>
              </w:rPr>
              <w:t>PE</w:t>
            </w:r>
            <w:r>
              <w:rPr>
                <w:rFonts w:hint="eastAsia" w:ascii="宋体" w:hAnsi="宋体" w:cs="宋体"/>
                <w:sz w:val="18"/>
                <w:szCs w:val="18"/>
              </w:rPr>
              <w:t>）可靠，电缆支持点间距一致，电缆首端、末端及分支处标志牌设置清晰美观；引入或引出配电箱的电线电缆导管排列整齐，固定点间距一致、安装牢固。镀锌钢导管连接处跨接做法规范。弱电机柜安装整齐，模块设备完整、标志齐全，接线规范美观；线槽敷设平直、整齐、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线端子排接线有序，开关安装整齐，回路标识准确，系统接线图粘贴美观；非镀锌电缆桥架连接板之间、电缆桥架与明装配电箱之间跨接做法规范；竖井内电缆敷设排列间距一致，电缆支架接地（</w:t>
            </w:r>
            <w:r>
              <w:rPr>
                <w:rFonts w:ascii="宋体" w:hAnsi="宋体" w:cs="宋体"/>
                <w:sz w:val="18"/>
                <w:szCs w:val="18"/>
              </w:rPr>
              <w:t>PE</w:t>
            </w:r>
            <w:r>
              <w:rPr>
                <w:rFonts w:hint="eastAsia" w:ascii="宋体" w:hAnsi="宋体" w:cs="宋体"/>
                <w:sz w:val="18"/>
                <w:szCs w:val="18"/>
              </w:rPr>
              <w:t>）可靠，电缆支持点间距一致，电缆首端、末端及分支处标志牌设置清晰；引入或引出配电箱的电线电缆导管排列有序，固定点间距均匀，安装牢固。镀锌钢导管连接处跨接做法可靠。弱电机柜安装整齐，模块设备完整、标志齐全，接线规范；线槽敷设平直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线端子排接线整齐，开关安装牢固，有回路标识和系统接线图；非镀锌电缆桥架连接板之间、电缆桥架与明装配电箱之间进行了有效接地跨接；竖井内电缆敷设排列间距基本一致，电缆支架接地（</w:t>
            </w:r>
            <w:r>
              <w:rPr>
                <w:rFonts w:ascii="宋体" w:hAnsi="宋体" w:cs="宋体"/>
                <w:sz w:val="18"/>
                <w:szCs w:val="18"/>
              </w:rPr>
              <w:t>PE</w:t>
            </w:r>
            <w:r>
              <w:rPr>
                <w:rFonts w:hint="eastAsia" w:ascii="宋体" w:hAnsi="宋体" w:cs="宋体"/>
                <w:sz w:val="18"/>
                <w:szCs w:val="18"/>
              </w:rPr>
              <w:t>）可靠，电缆支持点间距基本一致，电缆首端、末端及分支处设置了标志牌；引入或引出配电箱的电线电缆导管排列有序，固定点间距基本一致，安装牢固。镀锌钢导管连接处跨接做法符合要求。弱电机柜安装整齐，模块设备基本完整、标志齐全，接线规范；线槽敷设平直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线端子排接线混乱，开关安装不齐，没有回路标识和系统接线图；电缆桥架连接板之间、电缆桥架与明装配电箱之间未做接地跨接；竖井内电缆敷设排列不齐，电缆支架未接地（</w:t>
            </w:r>
            <w:r>
              <w:rPr>
                <w:rFonts w:ascii="宋体" w:hAnsi="宋体" w:cs="宋体"/>
                <w:sz w:val="18"/>
                <w:szCs w:val="18"/>
              </w:rPr>
              <w:t>PE</w:t>
            </w:r>
            <w:r>
              <w:rPr>
                <w:rFonts w:hint="eastAsia" w:ascii="宋体" w:hAnsi="宋体" w:cs="宋体"/>
                <w:sz w:val="18"/>
                <w:szCs w:val="18"/>
              </w:rPr>
              <w:t>），电缆支持点间距不一致，电缆首端、末端及分支处未设置标志牌；引入或引出配电箱的电线电缆导管排列不齐，固定点间距不一致，安装不牢固。镀锌钢导管连接处跨接做法不规范。弱电机柜安装随意，模块设备不完整、标志不齐全，接线不规范；线槽敷设不顺直、不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变配电室</w:t>
            </w:r>
          </w:p>
        </w:tc>
        <w:tc>
          <w:tcPr>
            <w:tcW w:w="1341" w:type="dxa"/>
            <w:vAlign w:val="center"/>
          </w:tcPr>
          <w:p>
            <w:pPr>
              <w:jc w:val="center"/>
              <w:rPr>
                <w:rFonts w:ascii="宋体"/>
                <w:color w:val="000000"/>
                <w:sz w:val="18"/>
                <w:szCs w:val="18"/>
              </w:rPr>
            </w:pPr>
            <w:r>
              <w:rPr>
                <w:rFonts w:hint="eastAsia" w:ascii="宋体" w:hAnsi="宋体" w:cs="宋体"/>
                <w:sz w:val="18"/>
                <w:szCs w:val="18"/>
              </w:rPr>
              <w:t>干式变压器，高、低压配电柜安装</w:t>
            </w:r>
          </w:p>
        </w:tc>
        <w:tc>
          <w:tcPr>
            <w:tcW w:w="3199"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变压器及配电柜安装整齐、间距符合要求，接地干线扁钢黄绿条纹涂饰清晰、接地做法统一规范，绝缘橡胶板铺设美观、防鼠板设置到位；配电柜内电缆终端头制作规范、分色准确清晰，</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线端子排接线整齐，电缆首端标志牌设置美观，控制回路标识统一。</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变压器及配电柜安装整齐、间距符合要求，接地干线扁钢安装平直、接地做法规范，绝缘橡胶板铺设整齐、防鼠板设置到位；配电柜内电缆终端头制作规范、分色准确清晰，</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线端子排接线整齐，电缆首端标志牌设置统一，控制回路标识清晰。</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变压器及配电柜安装整齐、间距符合要求，接地干线扁钢固定、接地做法规范，绝缘橡胶板铺设平整、防鼠板设置到位；配电柜内电缆终端头制作符合要求、分色准确，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线端子排接线整齐，电缆首端有标志牌，控制回路有标识。</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变压器及配电柜安装间距不符合要求，接地做法不规范，绝缘橡胶板铺设不平、未设置防鼠板；配电柜内电缆终端头制作随意、</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线端子排接线混乱，电缆首端未设置标志牌，控制回路无标识。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2"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弱电机房</w:t>
            </w:r>
          </w:p>
        </w:tc>
        <w:tc>
          <w:tcPr>
            <w:tcW w:w="1341" w:type="dxa"/>
            <w:vAlign w:val="center"/>
          </w:tcPr>
          <w:p>
            <w:pPr>
              <w:jc w:val="center"/>
              <w:rPr>
                <w:rFonts w:ascii="宋体"/>
                <w:color w:val="000000"/>
                <w:sz w:val="18"/>
                <w:szCs w:val="18"/>
              </w:rPr>
            </w:pPr>
            <w:r>
              <w:rPr>
                <w:rFonts w:hint="eastAsia" w:ascii="宋体" w:hAnsi="宋体" w:cs="宋体"/>
                <w:kern w:val="0"/>
                <w:sz w:val="18"/>
                <w:szCs w:val="18"/>
              </w:rPr>
              <w:t>信息中心设备机房、数字程控交换机系统设备机房、通信系统总配线设备机房、消防监控中心机房、安防监控中心机房、智能化系统设备总控室、通信接入系统设备机房、有线电视前端设备机房、弱电间（电信间）和应急指挥中心机房及其他智能化系统的设备机房的环境和设备安装</w:t>
            </w:r>
          </w:p>
        </w:tc>
        <w:tc>
          <w:tcPr>
            <w:tcW w:w="3199"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配电及照明系统、空调、电源、防静电地板、防雷接地系统、环境监控系统和气体灭火系统等设置齐全。</w:t>
            </w:r>
            <w:r>
              <w:rPr>
                <w:rFonts w:hint="eastAsia" w:ascii="宋体" w:hAnsi="宋体" w:cs="宋体"/>
                <w:sz w:val="18"/>
                <w:szCs w:val="18"/>
              </w:rPr>
              <w:t>柜、屏、台安装整齐、间距符合要求，接地干线扁钢黄绿条纹涂饰清晰、接地做法规范，防静电地板铺设美观。</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配电及照明系统、空调、电源、防静电地板、防雷接地系统、环境监控系统和气体灭火系统等设置齐全。</w:t>
            </w:r>
            <w:r>
              <w:rPr>
                <w:rFonts w:hint="eastAsia" w:ascii="宋体" w:hAnsi="宋体" w:cs="宋体"/>
                <w:sz w:val="18"/>
                <w:szCs w:val="18"/>
              </w:rPr>
              <w:t>柜、屏、台安装整齐，间距符合要求，接地干线安装平直、接地做法规范，防静电地板铺设整齐。</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配电及照明系统、空调、电源、防静电地板、防雷接地系统、环境监控系统和气体灭火系统等设置基本齐全。</w:t>
            </w:r>
            <w:r>
              <w:rPr>
                <w:rFonts w:hint="eastAsia" w:ascii="宋体" w:hAnsi="宋体" w:cs="宋体"/>
                <w:sz w:val="18"/>
                <w:szCs w:val="18"/>
              </w:rPr>
              <w:t>柜、屏、台安装整齐、间距符合要求，接地做法规范，防静电地板铺设平整。</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配电及照明系统、空调、电源、防静电地板、防雷接地系统、环境监控系统和气体灭火系统等设置不全。</w:t>
            </w:r>
            <w:r>
              <w:rPr>
                <w:rFonts w:hint="eastAsia" w:ascii="宋体" w:hAnsi="宋体" w:cs="宋体"/>
                <w:sz w:val="18"/>
                <w:szCs w:val="18"/>
              </w:rPr>
              <w:t>柜、屏、台安装随意，接地做法不规范，防静电地板铺设不平整。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公共部位</w:t>
            </w:r>
          </w:p>
        </w:tc>
        <w:tc>
          <w:tcPr>
            <w:tcW w:w="1341" w:type="dxa"/>
            <w:vAlign w:val="center"/>
          </w:tcPr>
          <w:p>
            <w:pPr>
              <w:jc w:val="center"/>
              <w:rPr>
                <w:rFonts w:ascii="宋体"/>
                <w:color w:val="000000"/>
                <w:sz w:val="18"/>
                <w:szCs w:val="18"/>
              </w:rPr>
            </w:pPr>
            <w:r>
              <w:rPr>
                <w:rFonts w:hint="eastAsia" w:ascii="宋体" w:hAnsi="宋体" w:cs="宋体"/>
                <w:sz w:val="18"/>
                <w:szCs w:val="18"/>
              </w:rPr>
              <w:t>大厅、电梯前室、走廊等公共部位设备、器具安装</w:t>
            </w:r>
          </w:p>
        </w:tc>
        <w:tc>
          <w:tcPr>
            <w:tcW w:w="3199" w:type="dxa"/>
          </w:tcPr>
          <w:p>
            <w:pPr>
              <w:ind w:firstLine="360" w:firstLineChars="200"/>
              <w:rPr>
                <w:rFonts w:ascii="宋体"/>
                <w:color w:val="000000"/>
                <w:sz w:val="18"/>
                <w:szCs w:val="18"/>
              </w:rPr>
            </w:pPr>
            <w:r>
              <w:rPr>
                <w:rFonts w:hint="eastAsia" w:ascii="宋体" w:hAnsi="宋体" w:cs="宋体"/>
                <w:sz w:val="18"/>
                <w:szCs w:val="18"/>
              </w:rPr>
              <w:t>吊顶内安装的器具进行了优化排布，布置整齐成线、对称美观；配电箱内导线分色准确，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线端子排接线规范，开关安装整齐，回路标志清晰，系统接线图粘贴美观。</w:t>
            </w:r>
          </w:p>
        </w:tc>
        <w:tc>
          <w:tcPr>
            <w:tcW w:w="2786" w:type="dxa"/>
          </w:tcPr>
          <w:p>
            <w:pPr>
              <w:ind w:firstLine="360" w:firstLineChars="200"/>
              <w:rPr>
                <w:rFonts w:ascii="宋体"/>
                <w:color w:val="000000"/>
                <w:sz w:val="18"/>
                <w:szCs w:val="18"/>
              </w:rPr>
            </w:pPr>
            <w:r>
              <w:rPr>
                <w:rFonts w:hint="eastAsia" w:ascii="宋体" w:hAnsi="宋体" w:cs="宋体"/>
                <w:sz w:val="18"/>
                <w:szCs w:val="18"/>
              </w:rPr>
              <w:t>吊顶内安装的器具布置合理；配电箱内导线分色准确，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线端子排接线有序，开关安装平正，回路标识准确，系统接线图粘贴美观。</w:t>
            </w:r>
          </w:p>
        </w:tc>
        <w:tc>
          <w:tcPr>
            <w:tcW w:w="2786" w:type="dxa"/>
          </w:tcPr>
          <w:p>
            <w:pPr>
              <w:ind w:firstLine="360" w:firstLineChars="200"/>
              <w:rPr>
                <w:rFonts w:ascii="宋体"/>
                <w:color w:val="000000"/>
                <w:sz w:val="18"/>
                <w:szCs w:val="18"/>
              </w:rPr>
            </w:pPr>
            <w:r>
              <w:rPr>
                <w:rFonts w:hint="eastAsia" w:ascii="宋体" w:hAnsi="宋体" w:cs="宋体"/>
                <w:sz w:val="18"/>
                <w:szCs w:val="18"/>
              </w:rPr>
              <w:t>吊顶内安装的器具布置基本合理；配电箱内导线分色准确，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线端子排接线整齐，开关安装牢固，有回路标识和系统接线图。</w:t>
            </w:r>
          </w:p>
        </w:tc>
        <w:tc>
          <w:tcPr>
            <w:tcW w:w="2786" w:type="dxa"/>
          </w:tcPr>
          <w:p>
            <w:pPr>
              <w:ind w:firstLine="360" w:firstLineChars="200"/>
              <w:rPr>
                <w:rFonts w:ascii="宋体"/>
                <w:sz w:val="18"/>
                <w:szCs w:val="18"/>
              </w:rPr>
            </w:pPr>
            <w:r>
              <w:rPr>
                <w:rFonts w:hint="eastAsia" w:ascii="宋体" w:hAnsi="宋体" w:cs="宋体"/>
                <w:sz w:val="18"/>
                <w:szCs w:val="18"/>
              </w:rPr>
              <w:t>吊顶内安装的器具布置不合理；配电箱内</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线端子排接线混乱，无回路标识和系统接线图。</w:t>
            </w:r>
          </w:p>
          <w:p>
            <w:pPr>
              <w:rPr>
                <w:rFonts w:ascii="宋体"/>
                <w:sz w:val="18"/>
                <w:szCs w:val="18"/>
              </w:rPr>
            </w:pPr>
          </w:p>
          <w:p>
            <w:pP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吊顶内管线敷设</w:t>
            </w:r>
          </w:p>
        </w:tc>
        <w:tc>
          <w:tcPr>
            <w:tcW w:w="1341" w:type="dxa"/>
            <w:vAlign w:val="center"/>
          </w:tcPr>
          <w:p>
            <w:pPr>
              <w:jc w:val="center"/>
              <w:rPr>
                <w:rFonts w:ascii="宋体"/>
                <w:color w:val="000000"/>
                <w:sz w:val="18"/>
                <w:szCs w:val="18"/>
              </w:rPr>
            </w:pPr>
            <w:r>
              <w:rPr>
                <w:rFonts w:hint="eastAsia" w:ascii="宋体" w:hAnsi="宋体" w:cs="宋体"/>
                <w:sz w:val="18"/>
                <w:szCs w:val="18"/>
              </w:rPr>
              <w:t>电缆桥架安装、电线导管敷设</w:t>
            </w:r>
          </w:p>
        </w:tc>
        <w:tc>
          <w:tcPr>
            <w:tcW w:w="3199" w:type="dxa"/>
          </w:tcPr>
          <w:p>
            <w:pPr>
              <w:ind w:firstLine="360" w:firstLineChars="200"/>
              <w:rPr>
                <w:rFonts w:ascii="宋体"/>
                <w:color w:val="000000"/>
                <w:sz w:val="18"/>
                <w:szCs w:val="18"/>
              </w:rPr>
            </w:pPr>
            <w:r>
              <w:rPr>
                <w:rFonts w:hint="eastAsia" w:ascii="宋体" w:hAnsi="宋体" w:cs="宋体"/>
                <w:sz w:val="18"/>
                <w:szCs w:val="18"/>
              </w:rPr>
              <w:t>电缆桥架安装顺直、伸缩节设置规范、支架间距一致、跨越建筑物变形缝处有补偿措施，电缆桥架同程敷设扁钢，接地（</w:t>
            </w:r>
            <w:r>
              <w:rPr>
                <w:rFonts w:ascii="宋体" w:hAnsi="宋体" w:cs="宋体"/>
                <w:sz w:val="18"/>
                <w:szCs w:val="18"/>
              </w:rPr>
              <w:t>PE</w:t>
            </w:r>
            <w:r>
              <w:rPr>
                <w:rFonts w:hint="eastAsia" w:ascii="宋体" w:hAnsi="宋体" w:cs="宋体"/>
                <w:sz w:val="18"/>
                <w:szCs w:val="18"/>
              </w:rPr>
              <w:t>）干线扁钢黄绿条纹涂饰清晰，非镀锌电缆桥架连接板之间、电缆桥架及其支架与接地（</w:t>
            </w:r>
            <w:r>
              <w:rPr>
                <w:rFonts w:ascii="宋体" w:hAnsi="宋体" w:cs="宋体"/>
                <w:sz w:val="18"/>
                <w:szCs w:val="18"/>
              </w:rPr>
              <w:t>PE</w:t>
            </w:r>
            <w:r>
              <w:rPr>
                <w:rFonts w:hint="eastAsia" w:ascii="宋体" w:hAnsi="宋体" w:cs="宋体"/>
                <w:sz w:val="18"/>
                <w:szCs w:val="18"/>
              </w:rPr>
              <w:t>）干线扁钢之间跨接做法规范；电线导管固定点间距均匀，安装牢固。金属导管连接做法正确，镀锌钢导管连接处跨接做法规范。</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顺直、伸缩节设置规范、支架间距一致、跨越建筑物变形缝处有补偿措施，非镀锌电缆桥架连接板之间跨接做法规范；电线导管固定点间距一致，安装牢固。金属导管连接做法正确，镀锌钢导管连接处跨接做法可靠。</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基本顺直、伸缩节设置规范、支架间距基本一致、跨越建筑物变形缝处有补偿措施，非镀锌电缆桥架连接板之间进行了有效跨接；电线导管固定点间距基本一致，安装牢固。金属导管连接做法正确，镀锌钢导管连接处跨接做法符合要求。</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不顺直、未按规定设置伸缩节、支架间距不一致、跨越建筑物变形缝处无补偿措施，非镀锌电缆桥架连接板之间跨接做法不规范；电线导管固定点间距不一致。金属导管连接做法不正确，镀锌钢导管连接处跨接做法不规范；电线未穿保护管，接头未置于接线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标准房间、功能性房间</w:t>
            </w:r>
          </w:p>
        </w:tc>
        <w:tc>
          <w:tcPr>
            <w:tcW w:w="1341" w:type="dxa"/>
            <w:vAlign w:val="center"/>
          </w:tcPr>
          <w:p>
            <w:pPr>
              <w:jc w:val="center"/>
              <w:rPr>
                <w:rFonts w:ascii="宋体"/>
                <w:color w:val="000000"/>
                <w:sz w:val="18"/>
                <w:szCs w:val="18"/>
              </w:rPr>
            </w:pPr>
            <w:r>
              <w:rPr>
                <w:rFonts w:hint="eastAsia" w:ascii="宋体" w:hAnsi="宋体" w:cs="宋体"/>
                <w:sz w:val="18"/>
                <w:szCs w:val="18"/>
              </w:rPr>
              <w:t>设备、器具安装</w:t>
            </w:r>
          </w:p>
        </w:tc>
        <w:tc>
          <w:tcPr>
            <w:tcW w:w="3199"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天棚（吊顶内）安装的设备或器具布置均匀合理、整齐美观。墙壁开关距门口距离一致，电气插座、信息插座安装整齐；开关、插座面板与墙面贴靠严密，表面清洁，内部接线正确。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天棚（吊顶内）安装的设备或器具布置合理。墙壁开关距门口距离一致，电气插座、信息插座安装整齐；开关、插座面板与墙面贴靠严密，表面清洁，内部接线正确。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天棚（吊顶内）安装的设备或器具布置基本合理。墙壁开关距门口距离基本一致，电气插座、信息插座安装平正；开关、插座面板与墙面贴靠严密，内部接线正确。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天棚（吊顶内）安装的设备或器具布置不合理。墙壁开关距门口距离不一致，电气插座、信息插座安装不整齐；开关、插座面板与墙面贴靠不严密，内部接线不正确。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屋面</w:t>
            </w:r>
          </w:p>
        </w:tc>
        <w:tc>
          <w:tcPr>
            <w:tcW w:w="1341" w:type="dxa"/>
            <w:vAlign w:val="center"/>
          </w:tcPr>
          <w:p>
            <w:pPr>
              <w:jc w:val="center"/>
              <w:rPr>
                <w:rFonts w:ascii="宋体"/>
                <w:color w:val="000000"/>
                <w:sz w:val="18"/>
                <w:szCs w:val="18"/>
              </w:rPr>
            </w:pPr>
            <w:r>
              <w:rPr>
                <w:rFonts w:hint="eastAsia" w:ascii="宋体" w:hAnsi="宋体" w:cs="宋体"/>
                <w:sz w:val="18"/>
                <w:szCs w:val="18"/>
              </w:rPr>
              <w:t>接闪器安装</w:t>
            </w:r>
          </w:p>
        </w:tc>
        <w:tc>
          <w:tcPr>
            <w:tcW w:w="3199" w:type="dxa"/>
          </w:tcPr>
          <w:p>
            <w:pPr>
              <w:ind w:firstLine="360" w:firstLineChars="200"/>
              <w:rPr>
                <w:color w:val="000000"/>
                <w:sz w:val="18"/>
                <w:szCs w:val="18"/>
              </w:rPr>
            </w:pPr>
            <w:r>
              <w:rPr>
                <w:rFonts w:hint="eastAsia" w:ascii="宋体" w:hAnsi="宋体" w:cs="宋体"/>
                <w:sz w:val="18"/>
                <w:szCs w:val="18"/>
              </w:rPr>
              <w:t>避雷针、避雷带安装位置正确；避雷带平正顺直、搭接焊做法统一规范，固定点支持件间距一致、固定可靠，跨越建筑物变形缝处有补偿措施；防雷引下点标识清晰；避雷针、避雷带与凸出屋面的金属管道、风机、空调机组等连接做法规范美观。</w:t>
            </w:r>
          </w:p>
        </w:tc>
        <w:tc>
          <w:tcPr>
            <w:tcW w:w="2786" w:type="dxa"/>
          </w:tcPr>
          <w:p>
            <w:pPr>
              <w:ind w:firstLine="360" w:firstLineChars="200"/>
              <w:rPr>
                <w:rFonts w:ascii="宋体"/>
                <w:sz w:val="18"/>
                <w:szCs w:val="18"/>
              </w:rPr>
            </w:pPr>
            <w:r>
              <w:rPr>
                <w:rFonts w:hint="eastAsia" w:ascii="宋体" w:hAnsi="宋体" w:cs="宋体"/>
                <w:sz w:val="18"/>
                <w:szCs w:val="18"/>
              </w:rPr>
              <w:t>避雷针、避雷带安装位置正确；避雷带平正顺直、搭接焊做法一致，固定点支持件间距均匀、固定可靠，跨越建筑物变形缝处有补偿措施；避雷针、避雷带与凸出屋面的金属管道、风机、空调机组等连接做法规范。</w:t>
            </w:r>
          </w:p>
        </w:tc>
        <w:tc>
          <w:tcPr>
            <w:tcW w:w="2786" w:type="dxa"/>
          </w:tcPr>
          <w:p>
            <w:pPr>
              <w:ind w:firstLine="360" w:firstLineChars="200"/>
              <w:rPr>
                <w:rFonts w:ascii="宋体"/>
                <w:color w:val="000000"/>
                <w:sz w:val="18"/>
                <w:szCs w:val="18"/>
              </w:rPr>
            </w:pPr>
            <w:r>
              <w:rPr>
                <w:rFonts w:hint="eastAsia" w:ascii="宋体" w:hAnsi="宋体" w:cs="宋体"/>
                <w:sz w:val="18"/>
                <w:szCs w:val="18"/>
              </w:rPr>
              <w:t>避雷针、避雷带安装位置正确；避雷带基本顺直、搭接焊长度符合要求，固定点支持件间距基本一致、固定可靠，跨越建筑物变形缝处有补偿措施；避雷针、避雷带与凸出屋面的金属管道、风机、空调机组等进行了有效连接。</w:t>
            </w:r>
          </w:p>
        </w:tc>
        <w:tc>
          <w:tcPr>
            <w:tcW w:w="2786" w:type="dxa"/>
          </w:tcPr>
          <w:p>
            <w:pPr>
              <w:ind w:firstLine="360" w:firstLineChars="200"/>
              <w:rPr>
                <w:rFonts w:ascii="宋体"/>
                <w:color w:val="000000"/>
                <w:sz w:val="18"/>
                <w:szCs w:val="18"/>
              </w:rPr>
            </w:pPr>
            <w:r>
              <w:rPr>
                <w:rFonts w:hint="eastAsia" w:ascii="宋体" w:hAnsi="宋体" w:cs="宋体"/>
                <w:sz w:val="18"/>
                <w:szCs w:val="18"/>
              </w:rPr>
              <w:t>避雷针、避雷带安装位置正确；避雷带不顺直、搭接焊长度不符合要求，固定点支持件间距不一致且明显松动，跨越建筑物变形缝处无补偿措施；避雷针、避雷带与凸出屋面的金属管道、风机、空调机组等连接个别漏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防雷测试点</w:t>
            </w:r>
          </w:p>
        </w:tc>
        <w:tc>
          <w:tcPr>
            <w:tcW w:w="1341" w:type="dxa"/>
            <w:vAlign w:val="center"/>
          </w:tcPr>
          <w:p>
            <w:pPr>
              <w:jc w:val="center"/>
              <w:rPr>
                <w:rFonts w:ascii="宋体"/>
                <w:color w:val="000000"/>
                <w:sz w:val="18"/>
                <w:szCs w:val="18"/>
              </w:rPr>
            </w:pPr>
            <w:r>
              <w:rPr>
                <w:rFonts w:hint="eastAsia" w:ascii="宋体" w:hAnsi="宋体" w:cs="宋体"/>
                <w:sz w:val="18"/>
                <w:szCs w:val="18"/>
              </w:rPr>
              <w:t>防雷测试点设置</w:t>
            </w:r>
          </w:p>
        </w:tc>
        <w:tc>
          <w:tcPr>
            <w:tcW w:w="3199" w:type="dxa"/>
          </w:tcPr>
          <w:p>
            <w:pPr>
              <w:ind w:firstLine="360" w:firstLineChars="200"/>
              <w:rPr>
                <w:rFonts w:ascii="宋体"/>
                <w:color w:val="000000"/>
                <w:sz w:val="18"/>
                <w:szCs w:val="18"/>
              </w:rPr>
            </w:pPr>
            <w:r>
              <w:rPr>
                <w:rFonts w:hint="eastAsia" w:ascii="宋体" w:hAnsi="宋体" w:cs="宋体"/>
                <w:sz w:val="18"/>
                <w:szCs w:val="18"/>
              </w:rPr>
              <w:t>防雷测试点设置高度一致；盖板或箱门与墙面贴靠严密，周边打胶密实、均匀；盖板或箱门标识清晰醒目，整齐美观。</w:t>
            </w:r>
          </w:p>
        </w:tc>
        <w:tc>
          <w:tcPr>
            <w:tcW w:w="2786" w:type="dxa"/>
          </w:tcPr>
          <w:p>
            <w:pPr>
              <w:ind w:firstLine="360" w:firstLineChars="200"/>
              <w:rPr>
                <w:rFonts w:ascii="宋体"/>
                <w:sz w:val="18"/>
                <w:szCs w:val="18"/>
              </w:rPr>
            </w:pPr>
            <w:r>
              <w:rPr>
                <w:rFonts w:hint="eastAsia" w:ascii="宋体" w:hAnsi="宋体" w:cs="宋体"/>
                <w:sz w:val="18"/>
                <w:szCs w:val="18"/>
              </w:rPr>
              <w:t>防雷测试点设置高度一致；盖板或箱门与墙面贴靠严密；盖板或箱门有明显标识。</w:t>
            </w:r>
          </w:p>
          <w:p>
            <w:pPr>
              <w:ind w:firstLine="360" w:firstLineChars="200"/>
              <w:rPr>
                <w:rFonts w:ascii="宋体"/>
                <w:sz w:val="18"/>
                <w:szCs w:val="18"/>
              </w:rPr>
            </w:pPr>
          </w:p>
          <w:p>
            <w:pPr>
              <w:rPr>
                <w:rFonts w:ascii="宋体"/>
                <w:color w:val="000000"/>
                <w:sz w:val="18"/>
                <w:szCs w:val="18"/>
              </w:rPr>
            </w:pPr>
          </w:p>
        </w:tc>
        <w:tc>
          <w:tcPr>
            <w:tcW w:w="2786" w:type="dxa"/>
          </w:tcPr>
          <w:p>
            <w:pPr>
              <w:ind w:firstLine="360" w:firstLineChars="200"/>
              <w:rPr>
                <w:rFonts w:ascii="宋体"/>
                <w:color w:val="000000"/>
                <w:sz w:val="18"/>
                <w:szCs w:val="18"/>
              </w:rPr>
            </w:pPr>
            <w:r>
              <w:rPr>
                <w:rFonts w:hint="eastAsia" w:ascii="宋体" w:hAnsi="宋体" w:cs="宋体"/>
                <w:sz w:val="18"/>
                <w:szCs w:val="18"/>
              </w:rPr>
              <w:t>防雷测试点设置高度基本一致；盖板或箱门与墙面贴靠严密；盖板或箱门有标识。</w:t>
            </w:r>
          </w:p>
        </w:tc>
        <w:tc>
          <w:tcPr>
            <w:tcW w:w="2786" w:type="dxa"/>
          </w:tcPr>
          <w:p>
            <w:pPr>
              <w:ind w:firstLine="360" w:firstLineChars="200"/>
              <w:rPr>
                <w:rFonts w:ascii="宋体"/>
                <w:color w:val="000000"/>
                <w:sz w:val="18"/>
                <w:szCs w:val="18"/>
              </w:rPr>
            </w:pPr>
            <w:r>
              <w:rPr>
                <w:rFonts w:hint="eastAsia" w:ascii="宋体" w:hAnsi="宋体" w:cs="宋体"/>
                <w:sz w:val="18"/>
                <w:szCs w:val="18"/>
              </w:rPr>
              <w:t>防雷测试点设置高度不一致；盖板或箱门与墙面贴靠不严密；盖板或箱门无标识。</w:t>
            </w:r>
          </w:p>
        </w:tc>
      </w:tr>
    </w:tbl>
    <w:p>
      <w:pPr>
        <w:rPr>
          <w:rFonts w:ascii="宋体"/>
          <w:color w:val="000000"/>
          <w:sz w:val="28"/>
          <w:szCs w:val="28"/>
        </w:rPr>
      </w:pPr>
    </w:p>
    <w:p>
      <w:pPr>
        <w:jc w:val="center"/>
        <w:rPr>
          <w:b/>
          <w:bCs/>
          <w:color w:val="000000"/>
          <w:sz w:val="36"/>
          <w:szCs w:val="36"/>
        </w:rPr>
      </w:pPr>
      <w:r>
        <w:rPr>
          <w:rFonts w:hint="eastAsia" w:cs="宋体"/>
          <w:b/>
          <w:bCs/>
          <w:color w:val="000000"/>
          <w:sz w:val="36"/>
          <w:szCs w:val="36"/>
        </w:rPr>
        <w:t>电梯安装工程观感质量抽查评分细则（表九）</w:t>
      </w:r>
    </w:p>
    <w:tbl>
      <w:tblPr>
        <w:tblStyle w:val="7"/>
        <w:tblpPr w:leftFromText="180" w:rightFromText="180" w:vertAnchor="page" w:horzAnchor="page" w:tblpX="1323" w:tblpY="1783"/>
        <w:tblW w:w="1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69"/>
        <w:gridCol w:w="3267"/>
        <w:gridCol w:w="2844"/>
        <w:gridCol w:w="2845"/>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70" w:type="dxa"/>
          </w:tcPr>
          <w:p>
            <w:pPr>
              <w:rPr>
                <w:rFonts w:ascii="宋体"/>
                <w:color w:val="000000"/>
                <w:sz w:val="28"/>
                <w:szCs w:val="28"/>
              </w:rPr>
            </w:pPr>
            <w:r>
              <w:rPr>
                <w:rFonts w:hint="eastAsia" w:ascii="宋体" w:hAnsi="宋体" w:cs="宋体"/>
                <w:color w:val="000000"/>
                <w:sz w:val="28"/>
                <w:szCs w:val="28"/>
              </w:rPr>
              <w:t>检查部位</w:t>
            </w:r>
          </w:p>
        </w:tc>
        <w:tc>
          <w:tcPr>
            <w:tcW w:w="1369" w:type="dxa"/>
          </w:tcPr>
          <w:p>
            <w:pPr>
              <w:rPr>
                <w:rFonts w:ascii="宋体"/>
                <w:color w:val="000000"/>
                <w:sz w:val="28"/>
                <w:szCs w:val="28"/>
              </w:rPr>
            </w:pPr>
            <w:r>
              <w:rPr>
                <w:rFonts w:hint="eastAsia" w:ascii="宋体" w:hAnsi="宋体" w:cs="宋体"/>
                <w:color w:val="000000"/>
                <w:sz w:val="28"/>
                <w:szCs w:val="28"/>
              </w:rPr>
              <w:t>检查项目</w:t>
            </w:r>
          </w:p>
        </w:tc>
        <w:tc>
          <w:tcPr>
            <w:tcW w:w="3267" w:type="dxa"/>
          </w:tcPr>
          <w:p>
            <w:pPr>
              <w:rPr>
                <w:rFonts w:ascii="宋体"/>
                <w:color w:val="000000"/>
                <w:sz w:val="28"/>
                <w:szCs w:val="28"/>
              </w:rPr>
            </w:pPr>
            <w:r>
              <w:rPr>
                <w:rFonts w:hint="eastAsia" w:ascii="宋体" w:hAnsi="宋体" w:cs="宋体"/>
                <w:color w:val="000000"/>
                <w:sz w:val="28"/>
                <w:szCs w:val="28"/>
              </w:rPr>
              <w:t>一级</w:t>
            </w:r>
          </w:p>
        </w:tc>
        <w:tc>
          <w:tcPr>
            <w:tcW w:w="2844" w:type="dxa"/>
          </w:tcPr>
          <w:p>
            <w:pPr>
              <w:rPr>
                <w:rFonts w:ascii="宋体"/>
                <w:color w:val="000000"/>
                <w:sz w:val="28"/>
                <w:szCs w:val="28"/>
              </w:rPr>
            </w:pPr>
            <w:r>
              <w:rPr>
                <w:rFonts w:hint="eastAsia" w:ascii="宋体" w:hAnsi="宋体" w:cs="宋体"/>
                <w:color w:val="000000"/>
                <w:sz w:val="28"/>
                <w:szCs w:val="28"/>
              </w:rPr>
              <w:t>二级</w:t>
            </w:r>
          </w:p>
        </w:tc>
        <w:tc>
          <w:tcPr>
            <w:tcW w:w="2845"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845"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70" w:type="dxa"/>
            <w:vAlign w:val="center"/>
          </w:tcPr>
          <w:p>
            <w:pPr>
              <w:jc w:val="center"/>
              <w:rPr>
                <w:rFonts w:ascii="宋体"/>
                <w:color w:val="000000"/>
                <w:sz w:val="18"/>
                <w:szCs w:val="18"/>
              </w:rPr>
            </w:pPr>
            <w:r>
              <w:rPr>
                <w:rFonts w:hint="eastAsia" w:ascii="宋体" w:hAnsi="宋体" w:cs="宋体"/>
                <w:sz w:val="18"/>
                <w:szCs w:val="18"/>
              </w:rPr>
              <w:t>机房</w:t>
            </w:r>
          </w:p>
        </w:tc>
        <w:tc>
          <w:tcPr>
            <w:tcW w:w="1369" w:type="dxa"/>
            <w:vAlign w:val="center"/>
          </w:tcPr>
          <w:p>
            <w:pPr>
              <w:jc w:val="center"/>
              <w:rPr>
                <w:rFonts w:ascii="宋体"/>
                <w:color w:val="000000"/>
                <w:sz w:val="18"/>
                <w:szCs w:val="18"/>
              </w:rPr>
            </w:pPr>
            <w:r>
              <w:rPr>
                <w:rFonts w:hint="eastAsia" w:ascii="宋体" w:hAnsi="宋体" w:cs="宋体"/>
                <w:sz w:val="18"/>
                <w:szCs w:val="18"/>
              </w:rPr>
              <w:t>主电源开关及控制柜、屏安装，管线、线槽敷设</w:t>
            </w:r>
          </w:p>
        </w:tc>
        <w:tc>
          <w:tcPr>
            <w:tcW w:w="3267"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标识清晰；控制柜、屏安装位置正确、便于操作检修；管线、线槽敷设平直、整齐、牢固；管线、线槽、设备外壳接地可靠，做法美观。</w:t>
            </w:r>
          </w:p>
        </w:tc>
        <w:tc>
          <w:tcPr>
            <w:tcW w:w="2844"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单台电梯主电源开关配置于靠近机房入口处。多台电梯共用机房时，各主电源开关有明显标识；控制柜、屏安装位置合理、便于操作检修；管线、线槽敷设平直、牢固；管线、线槽、设备外壳接地可靠。</w:t>
            </w:r>
          </w:p>
        </w:tc>
        <w:tc>
          <w:tcPr>
            <w:tcW w:w="2845"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单台电梯主电源开关配置于靠近机房入口处。多台电梯共用机房时，各主电源开关有标识；控制柜、屏安装位置符合要求；管线、线槽敷设平直；管线、线槽、设备外壳有明显接地点。</w:t>
            </w:r>
          </w:p>
        </w:tc>
        <w:tc>
          <w:tcPr>
            <w:tcW w:w="2845" w:type="dxa"/>
          </w:tcPr>
          <w:p>
            <w:pPr>
              <w:ind w:firstLine="360" w:firstLineChars="200"/>
              <w:rPr>
                <w:rFonts w:ascii="宋体"/>
                <w:color w:val="000000"/>
                <w:sz w:val="18"/>
                <w:szCs w:val="18"/>
              </w:rPr>
            </w:pPr>
            <w:r>
              <w:rPr>
                <w:rFonts w:hint="eastAsia" w:ascii="宋体" w:hAnsi="宋体" w:cs="宋体"/>
                <w:sz w:val="18"/>
                <w:szCs w:val="18"/>
              </w:rPr>
              <w:t>单台电梯主电源开关没有配置于靠近机房入口处。多台电梯共用机房时，各主电源开关无标识；控制柜、屏安装位置不合理、不便于操作检修；管线、线槽敷设不平直、不牢固；管线、线槽、设备外壳无明显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70" w:type="dxa"/>
            <w:vAlign w:val="center"/>
          </w:tcPr>
          <w:p>
            <w:pPr>
              <w:jc w:val="center"/>
              <w:rPr>
                <w:rFonts w:ascii="宋体"/>
                <w:color w:val="000000"/>
                <w:sz w:val="18"/>
                <w:szCs w:val="18"/>
              </w:rPr>
            </w:pPr>
            <w:r>
              <w:rPr>
                <w:rFonts w:hint="eastAsia" w:ascii="宋体" w:hAnsi="宋体" w:cs="宋体"/>
                <w:sz w:val="18"/>
                <w:szCs w:val="18"/>
              </w:rPr>
              <w:t>轿厢</w:t>
            </w:r>
          </w:p>
        </w:tc>
        <w:tc>
          <w:tcPr>
            <w:tcW w:w="1369" w:type="dxa"/>
            <w:vAlign w:val="center"/>
          </w:tcPr>
          <w:p>
            <w:pPr>
              <w:jc w:val="center"/>
              <w:rPr>
                <w:rFonts w:ascii="宋体"/>
                <w:color w:val="000000"/>
                <w:sz w:val="18"/>
                <w:szCs w:val="18"/>
              </w:rPr>
            </w:pPr>
            <w:r>
              <w:rPr>
                <w:rFonts w:hint="eastAsia" w:ascii="宋体" w:hAnsi="宋体" w:cs="宋体"/>
                <w:sz w:val="18"/>
                <w:szCs w:val="18"/>
              </w:rPr>
              <w:t>轿厢运行和内部环境设施</w:t>
            </w:r>
          </w:p>
        </w:tc>
        <w:tc>
          <w:tcPr>
            <w:tcW w:w="3267" w:type="dxa"/>
          </w:tcPr>
          <w:p>
            <w:pPr>
              <w:ind w:firstLine="360" w:firstLineChars="200"/>
              <w:rPr>
                <w:rFonts w:ascii="宋体"/>
                <w:color w:val="000000"/>
                <w:sz w:val="18"/>
                <w:szCs w:val="18"/>
              </w:rPr>
            </w:pPr>
            <w:r>
              <w:rPr>
                <w:rFonts w:hint="eastAsia" w:ascii="宋体" w:hAnsi="宋体" w:cs="宋体"/>
                <w:sz w:val="18"/>
                <w:szCs w:val="18"/>
              </w:rPr>
              <w:t>轿厢运行十分平稳、安全保护装置功能有效，制动可靠；轿门带动层门开、关运行灵活，平层准确度符合要求；轿厢内照明和通风良好，灯具和风口安装美观；轿厢内壁清洁，电梯检验合格证粘贴美观。</w:t>
            </w:r>
          </w:p>
        </w:tc>
        <w:tc>
          <w:tcPr>
            <w:tcW w:w="2844" w:type="dxa"/>
          </w:tcPr>
          <w:p>
            <w:pPr>
              <w:ind w:firstLine="360" w:firstLineChars="200"/>
              <w:rPr>
                <w:rFonts w:ascii="宋体"/>
                <w:color w:val="000000"/>
                <w:sz w:val="18"/>
                <w:szCs w:val="18"/>
              </w:rPr>
            </w:pPr>
            <w:r>
              <w:rPr>
                <w:rFonts w:hint="eastAsia" w:ascii="宋体" w:hAnsi="宋体" w:cs="宋体"/>
                <w:sz w:val="18"/>
                <w:szCs w:val="18"/>
              </w:rPr>
              <w:t>轿厢运行比较平稳、安全保护装置功能有效，制动可靠；轿门带动层门开、关运行灵活，平层准确度符合要求；轿厢内照明和通风较好，灯具和风口安装规范；轿厢内壁清洁，电梯检验合格证粘贴整齐。</w:t>
            </w:r>
          </w:p>
        </w:tc>
        <w:tc>
          <w:tcPr>
            <w:tcW w:w="2845" w:type="dxa"/>
          </w:tcPr>
          <w:p>
            <w:pPr>
              <w:ind w:firstLine="360" w:firstLineChars="200"/>
              <w:rPr>
                <w:rFonts w:ascii="宋体"/>
                <w:color w:val="000000"/>
                <w:sz w:val="18"/>
                <w:szCs w:val="18"/>
              </w:rPr>
            </w:pPr>
            <w:r>
              <w:rPr>
                <w:rFonts w:hint="eastAsia" w:ascii="宋体" w:hAnsi="宋体" w:cs="宋体"/>
                <w:sz w:val="18"/>
                <w:szCs w:val="18"/>
              </w:rPr>
              <w:t>轿厢运行平稳、安全保护装置功能有效，制动可靠；轿门带动层门开、关运行灵活，平层准确度符合要求；轿厢内照明和通风符合要求，灯具和风口安装整齐；轿厢内壁清洁，有电梯检验合格证。</w:t>
            </w:r>
          </w:p>
        </w:tc>
        <w:tc>
          <w:tcPr>
            <w:tcW w:w="2845" w:type="dxa"/>
          </w:tcPr>
          <w:p>
            <w:pPr>
              <w:ind w:firstLine="360" w:firstLineChars="200"/>
              <w:rPr>
                <w:rFonts w:ascii="宋体"/>
                <w:color w:val="000000"/>
                <w:sz w:val="18"/>
                <w:szCs w:val="18"/>
              </w:rPr>
            </w:pPr>
            <w:r>
              <w:rPr>
                <w:rFonts w:hint="eastAsia" w:ascii="宋体" w:hAnsi="宋体" w:cs="宋体"/>
                <w:sz w:val="18"/>
                <w:szCs w:val="18"/>
              </w:rPr>
              <w:t>轿厢运行基本平稳、安全保护装置功能有效，制动可靠；轿门带动层门开、关运行灵活，平层准确度基本符合要求；轿厢内照明和通风符合要求，灯具和风口安装整齐；轿厢内壁清洁，有电梯检验合格证。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370" w:type="dxa"/>
            <w:vAlign w:val="center"/>
          </w:tcPr>
          <w:p>
            <w:pPr>
              <w:jc w:val="center"/>
              <w:rPr>
                <w:rFonts w:ascii="宋体"/>
                <w:color w:val="000000"/>
                <w:sz w:val="18"/>
                <w:szCs w:val="18"/>
              </w:rPr>
            </w:pPr>
            <w:r>
              <w:rPr>
                <w:rFonts w:hint="eastAsia" w:ascii="宋体" w:hAnsi="宋体" w:cs="宋体"/>
                <w:sz w:val="18"/>
                <w:szCs w:val="18"/>
              </w:rPr>
              <w:t>自动扶梯、自动人行道</w:t>
            </w:r>
          </w:p>
        </w:tc>
        <w:tc>
          <w:tcPr>
            <w:tcW w:w="1369" w:type="dxa"/>
            <w:vAlign w:val="center"/>
          </w:tcPr>
          <w:p>
            <w:pPr>
              <w:jc w:val="center"/>
              <w:rPr>
                <w:rFonts w:ascii="宋体"/>
                <w:color w:val="000000"/>
                <w:sz w:val="18"/>
                <w:szCs w:val="18"/>
              </w:rPr>
            </w:pPr>
            <w:r>
              <w:rPr>
                <w:rFonts w:hint="eastAsia" w:ascii="宋体" w:hAnsi="宋体" w:cs="宋体"/>
                <w:sz w:val="18"/>
                <w:szCs w:val="18"/>
              </w:rPr>
              <w:t>运行及外观质量</w:t>
            </w:r>
          </w:p>
        </w:tc>
        <w:tc>
          <w:tcPr>
            <w:tcW w:w="3267" w:type="dxa"/>
          </w:tcPr>
          <w:p>
            <w:pPr>
              <w:ind w:firstLine="360" w:firstLineChars="200"/>
              <w:rPr>
                <w:rFonts w:ascii="宋体"/>
                <w:color w:val="000000"/>
                <w:sz w:val="18"/>
                <w:szCs w:val="18"/>
              </w:rPr>
            </w:pPr>
            <w:r>
              <w:rPr>
                <w:rFonts w:hint="eastAsia" w:ascii="宋体" w:hAnsi="宋体" w:cs="宋体"/>
                <w:sz w:val="18"/>
                <w:szCs w:val="18"/>
              </w:rPr>
              <w:t>运行十分平稳、安全保护装置功能有效，制动可靠；梯级、踏板或胶带与围裙板之间间隙合理；扶手带外表面清洁、光滑。</w:t>
            </w:r>
          </w:p>
        </w:tc>
        <w:tc>
          <w:tcPr>
            <w:tcW w:w="2844" w:type="dxa"/>
          </w:tcPr>
          <w:p>
            <w:pPr>
              <w:ind w:firstLine="360" w:firstLineChars="200"/>
              <w:rPr>
                <w:rFonts w:ascii="宋体"/>
                <w:color w:val="000000"/>
                <w:sz w:val="18"/>
                <w:szCs w:val="18"/>
              </w:rPr>
            </w:pPr>
            <w:r>
              <w:rPr>
                <w:rFonts w:hint="eastAsia" w:ascii="宋体" w:hAnsi="宋体" w:cs="宋体"/>
                <w:sz w:val="18"/>
                <w:szCs w:val="18"/>
              </w:rPr>
              <w:t>运行比较平稳、安全保护装置功能有效，制动可靠；梯级、踏板或胶带与围裙板之间间隙合理；扶手带外表面清洁、光滑。</w:t>
            </w:r>
          </w:p>
        </w:tc>
        <w:tc>
          <w:tcPr>
            <w:tcW w:w="2845" w:type="dxa"/>
          </w:tcPr>
          <w:p>
            <w:pPr>
              <w:ind w:firstLine="360" w:firstLineChars="200"/>
              <w:rPr>
                <w:rFonts w:ascii="宋体"/>
                <w:color w:val="000000"/>
                <w:sz w:val="18"/>
                <w:szCs w:val="18"/>
              </w:rPr>
            </w:pPr>
            <w:r>
              <w:rPr>
                <w:rFonts w:hint="eastAsia" w:ascii="宋体" w:hAnsi="宋体" w:cs="宋体"/>
                <w:sz w:val="18"/>
                <w:szCs w:val="18"/>
              </w:rPr>
              <w:t>运行平稳、安全保护装置功能有效，制动可靠；梯级、踏板或胶带与围裙板之间间隙合理；扶手带外表面清洁、光滑。</w:t>
            </w:r>
          </w:p>
        </w:tc>
        <w:tc>
          <w:tcPr>
            <w:tcW w:w="2845" w:type="dxa"/>
          </w:tcPr>
          <w:p>
            <w:pPr>
              <w:ind w:firstLine="360" w:firstLineChars="200"/>
              <w:rPr>
                <w:rFonts w:ascii="宋体"/>
                <w:color w:val="000000"/>
                <w:sz w:val="18"/>
                <w:szCs w:val="18"/>
              </w:rPr>
            </w:pPr>
            <w:r>
              <w:rPr>
                <w:rFonts w:hint="eastAsia" w:ascii="宋体" w:hAnsi="宋体" w:cs="宋体"/>
                <w:sz w:val="18"/>
                <w:szCs w:val="18"/>
              </w:rPr>
              <w:t>运行基本平稳、安全保护装置功能有效，制动可靠；梯级、踏板或胶带与围裙板之间间隙合理；扶手带外表面有明显污染和划痕。</w:t>
            </w:r>
          </w:p>
        </w:tc>
      </w:tr>
    </w:tbl>
    <w:p>
      <w:pPr>
        <w:rPr>
          <w:rFonts w:ascii="仿宋" w:hAnsi="仿宋" w:eastAsia="仿宋"/>
          <w:sz w:val="10"/>
          <w:szCs w:val="10"/>
        </w:rPr>
        <w:sectPr>
          <w:pgSz w:w="16838" w:h="11906" w:orient="landscape"/>
          <w:pgMar w:top="1080" w:right="1440" w:bottom="1080" w:left="1440" w:header="851" w:footer="992" w:gutter="0"/>
          <w:pgNumType w:fmt="numberInDash"/>
          <w:cols w:space="720" w:num="1"/>
          <w:docGrid w:type="lines" w:linePitch="312" w:charSpace="0"/>
        </w:sectPr>
      </w:pPr>
    </w:p>
    <w:p>
      <w:pPr>
        <w:spacing w:line="360" w:lineRule="auto"/>
        <w:jc w:val="both"/>
        <w:rPr>
          <w:rFonts w:hint="eastAsia" w:ascii="宋体" w:hAnsi="宋体" w:cs="宋体"/>
          <w:b/>
          <w:bCs/>
          <w:sz w:val="36"/>
          <w:szCs w:val="36"/>
        </w:rPr>
        <w:sectPr>
          <w:pgSz w:w="16838" w:h="11906" w:orient="landscape"/>
          <w:pgMar w:top="1800" w:right="1440" w:bottom="1800" w:left="1440" w:header="851" w:footer="992" w:gutter="0"/>
          <w:cols w:space="425" w:num="1"/>
          <w:docGrid w:type="lines" w:linePitch="312" w:charSpace="0"/>
        </w:sectPr>
      </w:pPr>
    </w:p>
    <w:p>
      <w:pPr>
        <w:jc w:val="center"/>
        <w:rPr>
          <w:b/>
          <w:bCs/>
          <w:color w:val="000000"/>
          <w:sz w:val="36"/>
          <w:szCs w:val="36"/>
        </w:rPr>
      </w:pPr>
      <w:r>
        <w:rPr>
          <w:rFonts w:hint="eastAsia" w:cs="宋体"/>
          <w:b/>
          <w:bCs/>
          <w:color w:val="000000"/>
          <w:sz w:val="36"/>
          <w:szCs w:val="36"/>
        </w:rPr>
        <w:t>住宅性能认定表（表十）</w:t>
      </w:r>
    </w:p>
    <w:tbl>
      <w:tblPr>
        <w:tblStyle w:val="7"/>
        <w:tblW w:w="102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552"/>
        <w:gridCol w:w="1736"/>
        <w:gridCol w:w="3481"/>
        <w:gridCol w:w="112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Align w:val="center"/>
          </w:tcPr>
          <w:p>
            <w:pPr>
              <w:jc w:val="center"/>
              <w:rPr>
                <w:rFonts w:ascii="宋体"/>
                <w:color w:val="000000"/>
                <w:sz w:val="28"/>
                <w:szCs w:val="28"/>
              </w:rPr>
            </w:pPr>
            <w:r>
              <w:rPr>
                <w:rFonts w:hint="eastAsia" w:ascii="宋体" w:hAnsi="宋体" w:cs="宋体"/>
                <w:color w:val="000000"/>
                <w:sz w:val="28"/>
                <w:szCs w:val="28"/>
              </w:rPr>
              <w:t>序号</w:t>
            </w:r>
          </w:p>
        </w:tc>
        <w:tc>
          <w:tcPr>
            <w:tcW w:w="1552" w:type="dxa"/>
            <w:vAlign w:val="center"/>
          </w:tcPr>
          <w:p>
            <w:pPr>
              <w:jc w:val="center"/>
              <w:rPr>
                <w:rFonts w:ascii="宋体"/>
                <w:color w:val="000000"/>
                <w:sz w:val="28"/>
                <w:szCs w:val="28"/>
              </w:rPr>
            </w:pPr>
            <w:r>
              <w:rPr>
                <w:rFonts w:hint="eastAsia" w:ascii="宋体" w:hAnsi="宋体" w:cs="宋体"/>
                <w:color w:val="000000"/>
                <w:sz w:val="28"/>
                <w:szCs w:val="28"/>
              </w:rPr>
              <w:t>评定项目</w:t>
            </w:r>
          </w:p>
        </w:tc>
        <w:tc>
          <w:tcPr>
            <w:tcW w:w="1736" w:type="dxa"/>
            <w:vAlign w:val="center"/>
          </w:tcPr>
          <w:p>
            <w:pPr>
              <w:jc w:val="center"/>
              <w:rPr>
                <w:rFonts w:ascii="宋体"/>
                <w:color w:val="000000"/>
                <w:sz w:val="28"/>
                <w:szCs w:val="28"/>
              </w:rPr>
            </w:pPr>
            <w:r>
              <w:rPr>
                <w:rFonts w:hint="eastAsia" w:ascii="宋体" w:hAnsi="宋体" w:cs="宋体"/>
                <w:color w:val="000000"/>
                <w:sz w:val="28"/>
                <w:szCs w:val="28"/>
              </w:rPr>
              <w:t>分项</w:t>
            </w:r>
          </w:p>
        </w:tc>
        <w:tc>
          <w:tcPr>
            <w:tcW w:w="3481" w:type="dxa"/>
            <w:vAlign w:val="center"/>
          </w:tcPr>
          <w:p>
            <w:pPr>
              <w:jc w:val="center"/>
              <w:rPr>
                <w:rFonts w:ascii="宋体"/>
                <w:color w:val="000000"/>
                <w:sz w:val="28"/>
                <w:szCs w:val="28"/>
              </w:rPr>
            </w:pPr>
            <w:r>
              <w:rPr>
                <w:rFonts w:hint="eastAsia" w:ascii="宋体" w:hAnsi="宋体" w:cs="宋体"/>
                <w:color w:val="000000"/>
                <w:sz w:val="28"/>
                <w:szCs w:val="28"/>
              </w:rPr>
              <w:t>定性定量指标</w:t>
            </w:r>
          </w:p>
        </w:tc>
        <w:tc>
          <w:tcPr>
            <w:tcW w:w="1129" w:type="dxa"/>
            <w:vAlign w:val="center"/>
          </w:tcPr>
          <w:p>
            <w:pPr>
              <w:jc w:val="center"/>
              <w:rPr>
                <w:rFonts w:ascii="宋体"/>
                <w:color w:val="000000"/>
                <w:sz w:val="28"/>
                <w:szCs w:val="28"/>
              </w:rPr>
            </w:pPr>
            <w:r>
              <w:rPr>
                <w:rFonts w:hint="eastAsia" w:ascii="宋体" w:hAnsi="宋体" w:cs="宋体"/>
                <w:color w:val="000000"/>
                <w:sz w:val="28"/>
                <w:szCs w:val="28"/>
              </w:rPr>
              <w:t>分值</w:t>
            </w:r>
          </w:p>
        </w:tc>
        <w:tc>
          <w:tcPr>
            <w:tcW w:w="1275" w:type="dxa"/>
            <w:vAlign w:val="center"/>
          </w:tcPr>
          <w:p>
            <w:pPr>
              <w:jc w:val="center"/>
              <w:rPr>
                <w:rFonts w:ascii="宋体"/>
                <w:color w:val="000000"/>
                <w:sz w:val="28"/>
                <w:szCs w:val="28"/>
              </w:rPr>
            </w:pPr>
            <w:r>
              <w:rPr>
                <w:rFonts w:hint="eastAsia" w:ascii="宋体" w:hAnsi="宋体" w:cs="宋体"/>
                <w:color w:val="00000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1</w:t>
            </w:r>
          </w:p>
        </w:tc>
        <w:tc>
          <w:tcPr>
            <w:tcW w:w="1552" w:type="dxa"/>
            <w:vMerge w:val="restart"/>
            <w:vAlign w:val="center"/>
          </w:tcPr>
          <w:p>
            <w:pPr>
              <w:jc w:val="both"/>
              <w:rPr>
                <w:rFonts w:ascii="宋体"/>
                <w:sz w:val="24"/>
                <w:szCs w:val="24"/>
              </w:rPr>
            </w:pPr>
            <w:r>
              <w:rPr>
                <w:rFonts w:hint="eastAsia" w:ascii="宋体" w:hAnsi="宋体" w:cs="宋体"/>
                <w:sz w:val="24"/>
                <w:szCs w:val="24"/>
              </w:rPr>
              <w:t>单元平面</w:t>
            </w:r>
          </w:p>
        </w:tc>
        <w:tc>
          <w:tcPr>
            <w:tcW w:w="1736" w:type="dxa"/>
            <w:vMerge w:val="restart"/>
            <w:vAlign w:val="center"/>
          </w:tcPr>
          <w:p>
            <w:pPr>
              <w:jc w:val="both"/>
              <w:rPr>
                <w:rFonts w:ascii="宋体"/>
                <w:sz w:val="24"/>
                <w:szCs w:val="24"/>
              </w:rPr>
            </w:pPr>
            <w:r>
              <w:rPr>
                <w:rFonts w:hint="eastAsia" w:ascii="宋体" w:hAnsi="宋体" w:cs="宋体"/>
                <w:sz w:val="24"/>
                <w:szCs w:val="24"/>
              </w:rPr>
              <w:t>模数协调和可改造性</w:t>
            </w:r>
          </w:p>
        </w:tc>
        <w:tc>
          <w:tcPr>
            <w:tcW w:w="3481" w:type="dxa"/>
            <w:vAlign w:val="center"/>
          </w:tcPr>
          <w:p>
            <w:pPr>
              <w:jc w:val="both"/>
              <w:rPr>
                <w:rFonts w:ascii="宋体"/>
              </w:rPr>
            </w:pPr>
            <w:r>
              <w:rPr>
                <w:rFonts w:hint="eastAsia" w:ascii="宋体" w:hAnsi="宋体" w:cs="宋体"/>
              </w:rPr>
              <w:t>住宅平面设计符合模数协调原则</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结构体系有利于空间的灵活分隔</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单元公共空间</w:t>
            </w:r>
          </w:p>
        </w:tc>
        <w:tc>
          <w:tcPr>
            <w:tcW w:w="3481" w:type="dxa"/>
            <w:vAlign w:val="center"/>
          </w:tcPr>
          <w:p>
            <w:pPr>
              <w:jc w:val="both"/>
              <w:rPr>
                <w:rFonts w:ascii="宋体"/>
              </w:rPr>
            </w:pPr>
            <w:r>
              <w:rPr>
                <w:rFonts w:hint="eastAsia" w:ascii="宋体" w:hAnsi="宋体" w:cs="宋体"/>
              </w:rPr>
              <w:t>门厅或进厅使用面积：高层、中高层</w:t>
            </w:r>
            <w:r>
              <w:rPr>
                <w:rFonts w:hint="eastAsia" w:ascii="宋体" w:hAnsi="宋体" w:cs="宋体"/>
                <w:lang w:eastAsia="zh-CN"/>
              </w:rPr>
              <w:t>≥</w:t>
            </w:r>
            <w:r>
              <w:rPr>
                <w:rFonts w:ascii="宋体" w:hAnsi="宋体" w:cs="宋体"/>
              </w:rPr>
              <w:t>15</w:t>
            </w:r>
            <w:r>
              <w:rPr>
                <w:rFonts w:hint="eastAsia" w:ascii="宋体" w:hAnsi="宋体" w:cs="宋体"/>
              </w:rPr>
              <w:t>㎡；多层</w:t>
            </w:r>
            <w:r>
              <w:rPr>
                <w:rFonts w:hint="eastAsia" w:ascii="宋体" w:hAnsi="宋体" w:cs="宋体"/>
                <w:lang w:eastAsia="zh-CN"/>
              </w:rPr>
              <w:t>≥</w:t>
            </w:r>
            <w:r>
              <w:rPr>
                <w:rFonts w:ascii="宋体" w:hAnsi="宋体" w:cs="宋体"/>
              </w:rPr>
              <w:t>3.5</w:t>
            </w:r>
            <w:r>
              <w:rPr>
                <w:rFonts w:hint="eastAsia" w:ascii="宋体" w:hAnsi="宋体" w:cs="宋体"/>
              </w:rPr>
              <w:t>㎡</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2</w:t>
            </w:r>
          </w:p>
        </w:tc>
        <w:tc>
          <w:tcPr>
            <w:tcW w:w="1552" w:type="dxa"/>
            <w:vMerge w:val="restart"/>
            <w:vAlign w:val="center"/>
          </w:tcPr>
          <w:p>
            <w:pPr>
              <w:jc w:val="both"/>
              <w:rPr>
                <w:rFonts w:ascii="宋体"/>
                <w:sz w:val="24"/>
                <w:szCs w:val="24"/>
              </w:rPr>
            </w:pPr>
            <w:r>
              <w:rPr>
                <w:rFonts w:hint="eastAsia" w:ascii="宋体" w:hAnsi="宋体" w:cs="宋体"/>
                <w:sz w:val="24"/>
                <w:szCs w:val="24"/>
              </w:rPr>
              <w:t>住宅套型</w:t>
            </w:r>
          </w:p>
        </w:tc>
        <w:tc>
          <w:tcPr>
            <w:tcW w:w="1736" w:type="dxa"/>
            <w:vMerge w:val="restart"/>
            <w:vAlign w:val="center"/>
          </w:tcPr>
          <w:p>
            <w:pPr>
              <w:jc w:val="both"/>
              <w:rPr>
                <w:rFonts w:ascii="宋体"/>
                <w:sz w:val="24"/>
                <w:szCs w:val="24"/>
              </w:rPr>
            </w:pPr>
            <w:r>
              <w:rPr>
                <w:rFonts w:hint="eastAsia" w:ascii="宋体" w:hAnsi="宋体" w:cs="宋体"/>
                <w:sz w:val="24"/>
                <w:szCs w:val="24"/>
              </w:rPr>
              <w:t>套内功能空间设置和布局</w:t>
            </w:r>
          </w:p>
        </w:tc>
        <w:tc>
          <w:tcPr>
            <w:tcW w:w="3481" w:type="dxa"/>
            <w:vAlign w:val="center"/>
          </w:tcPr>
          <w:p>
            <w:pPr>
              <w:jc w:val="both"/>
              <w:rPr>
                <w:rFonts w:ascii="宋体"/>
              </w:rPr>
            </w:pPr>
            <w:r>
              <w:rPr>
                <w:rFonts w:hint="eastAsia" w:ascii="宋体" w:hAnsi="宋体" w:cs="宋体"/>
              </w:rPr>
              <w:t>套内居住空间、厨房、卫生间等基本空间齐备</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每套住宅至少有一个居住空间获得日照。当有</w:t>
            </w:r>
            <w:r>
              <w:rPr>
                <w:rFonts w:ascii="宋体" w:hAnsi="宋体" w:cs="宋体"/>
              </w:rPr>
              <w:t>4</w:t>
            </w:r>
            <w:r>
              <w:rPr>
                <w:rFonts w:hint="eastAsia" w:ascii="宋体" w:hAnsi="宋体" w:cs="宋体"/>
              </w:rPr>
              <w:t>个以上居住空间时，其中有</w:t>
            </w:r>
            <w:r>
              <w:rPr>
                <w:rFonts w:ascii="宋体" w:hAnsi="宋体" w:cs="宋体"/>
              </w:rPr>
              <w:t>2</w:t>
            </w:r>
            <w:r>
              <w:rPr>
                <w:rFonts w:hint="eastAsia" w:ascii="宋体" w:hAnsi="宋体" w:cs="宋体"/>
              </w:rPr>
              <w:t>个或</w:t>
            </w:r>
            <w:r>
              <w:rPr>
                <w:rFonts w:ascii="宋体" w:hAnsi="宋体" w:cs="宋体"/>
              </w:rPr>
              <w:t>2</w:t>
            </w:r>
            <w:r>
              <w:rPr>
                <w:rFonts w:hint="eastAsia" w:ascii="宋体" w:hAnsi="宋体" w:cs="宋体"/>
              </w:rPr>
              <w:t>个以上居住空间获得日照</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厨房有直接采光和自然通风，且位置合理，对主要居住空间不产生干扰</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功能空间尺度</w:t>
            </w:r>
          </w:p>
        </w:tc>
        <w:tc>
          <w:tcPr>
            <w:tcW w:w="3481" w:type="dxa"/>
            <w:vAlign w:val="center"/>
          </w:tcPr>
          <w:p>
            <w:pPr>
              <w:jc w:val="both"/>
              <w:rPr>
                <w:rFonts w:ascii="宋体"/>
              </w:rPr>
            </w:pPr>
            <w:r>
              <w:rPr>
                <w:rFonts w:hint="eastAsia" w:ascii="宋体" w:hAnsi="宋体" w:cs="宋体"/>
              </w:rPr>
              <w:t>双人卧室开间</w:t>
            </w:r>
            <w:r>
              <w:rPr>
                <w:rFonts w:hint="eastAsia" w:ascii="宋体" w:hAnsi="宋体" w:cs="宋体"/>
                <w:lang w:eastAsia="zh-CN"/>
              </w:rPr>
              <w:t>≥</w:t>
            </w:r>
            <w:r>
              <w:rPr>
                <w:rFonts w:ascii="宋体" w:hAnsi="宋体" w:cs="宋体"/>
              </w:rPr>
              <w:t>3.3m</w:t>
            </w:r>
          </w:p>
        </w:tc>
        <w:tc>
          <w:tcPr>
            <w:tcW w:w="1129" w:type="dxa"/>
            <w:vAlign w:val="center"/>
          </w:tcPr>
          <w:p>
            <w:pPr>
              <w:ind w:firstLine="420" w:firstLineChars="200"/>
              <w:jc w:val="both"/>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起居室、卧室空间净高</w:t>
            </w:r>
            <w:r>
              <w:rPr>
                <w:rFonts w:hint="eastAsia" w:ascii="宋体" w:hAnsi="宋体" w:cs="宋体"/>
                <w:lang w:eastAsia="zh-CN"/>
              </w:rPr>
              <w:t>≥</w:t>
            </w:r>
            <w:r>
              <w:rPr>
                <w:rFonts w:ascii="宋体" w:hAnsi="宋体" w:cs="宋体"/>
              </w:rPr>
              <w:t>2.4m</w:t>
            </w:r>
            <w:r>
              <w:rPr>
                <w:rFonts w:hint="eastAsia" w:ascii="宋体" w:hAnsi="宋体" w:cs="宋体"/>
              </w:rPr>
              <w:t>，且</w:t>
            </w:r>
            <w:r>
              <w:rPr>
                <w:rFonts w:hint="eastAsia" w:ascii="宋体" w:hAnsi="宋体" w:cs="宋体"/>
                <w:lang w:eastAsia="zh-CN"/>
              </w:rPr>
              <w:t>≤</w:t>
            </w:r>
            <w:r>
              <w:rPr>
                <w:rFonts w:ascii="宋体" w:hAnsi="宋体" w:cs="宋体"/>
              </w:rPr>
              <w:t>2.8m</w:t>
            </w:r>
          </w:p>
        </w:tc>
        <w:tc>
          <w:tcPr>
            <w:tcW w:w="1129" w:type="dxa"/>
            <w:vAlign w:val="center"/>
          </w:tcPr>
          <w:p>
            <w:pPr>
              <w:ind w:firstLine="420" w:firstLineChars="200"/>
              <w:jc w:val="both"/>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3</w:t>
            </w:r>
          </w:p>
        </w:tc>
        <w:tc>
          <w:tcPr>
            <w:tcW w:w="1552" w:type="dxa"/>
            <w:vMerge w:val="restart"/>
            <w:vAlign w:val="center"/>
          </w:tcPr>
          <w:p>
            <w:pPr>
              <w:jc w:val="both"/>
              <w:rPr>
                <w:rFonts w:ascii="宋体"/>
                <w:sz w:val="24"/>
                <w:szCs w:val="24"/>
              </w:rPr>
            </w:pPr>
            <w:r>
              <w:rPr>
                <w:rFonts w:hint="eastAsia" w:ascii="宋体" w:hAnsi="宋体" w:cs="宋体"/>
                <w:sz w:val="24"/>
                <w:szCs w:val="24"/>
              </w:rPr>
              <w:t>设备设施</w:t>
            </w:r>
          </w:p>
        </w:tc>
        <w:tc>
          <w:tcPr>
            <w:tcW w:w="1736" w:type="dxa"/>
            <w:vAlign w:val="center"/>
          </w:tcPr>
          <w:p>
            <w:pPr>
              <w:jc w:val="both"/>
              <w:rPr>
                <w:rFonts w:ascii="宋体"/>
                <w:sz w:val="24"/>
                <w:szCs w:val="24"/>
              </w:rPr>
            </w:pPr>
            <w:r>
              <w:rPr>
                <w:rFonts w:hint="eastAsia" w:ascii="宋体" w:hAnsi="宋体" w:cs="宋体"/>
                <w:sz w:val="24"/>
                <w:szCs w:val="24"/>
              </w:rPr>
              <w:t>给排水与燃气系统</w:t>
            </w:r>
          </w:p>
        </w:tc>
        <w:tc>
          <w:tcPr>
            <w:tcW w:w="3481" w:type="dxa"/>
            <w:vAlign w:val="center"/>
          </w:tcPr>
          <w:p>
            <w:pPr>
              <w:jc w:val="both"/>
              <w:rPr>
                <w:rFonts w:ascii="宋体"/>
              </w:rPr>
            </w:pPr>
            <w:r>
              <w:rPr>
                <w:rFonts w:hint="eastAsia" w:ascii="宋体" w:hAnsi="宋体" w:cs="宋体"/>
              </w:rPr>
              <w:t>给排水与燃气设备完备</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电气设备与设施</w:t>
            </w:r>
          </w:p>
        </w:tc>
        <w:tc>
          <w:tcPr>
            <w:tcW w:w="3481" w:type="dxa"/>
            <w:vAlign w:val="center"/>
          </w:tcPr>
          <w:p>
            <w:pPr>
              <w:jc w:val="both"/>
              <w:rPr>
                <w:rFonts w:ascii="宋体"/>
              </w:rPr>
            </w:pPr>
            <w:r>
              <w:rPr>
                <w:rFonts w:hint="eastAsia" w:ascii="宋体" w:hAnsi="宋体" w:cs="宋体"/>
              </w:rPr>
              <w:t>起居室、书房</w:t>
            </w:r>
            <w:r>
              <w:rPr>
                <w:rFonts w:hint="eastAsia" w:ascii="宋体" w:hAnsi="宋体" w:cs="宋体"/>
                <w:lang w:eastAsia="zh-CN"/>
              </w:rPr>
              <w:t>≥</w:t>
            </w:r>
            <w:r>
              <w:rPr>
                <w:rFonts w:ascii="宋体" w:hAnsi="宋体" w:cs="宋体"/>
              </w:rPr>
              <w:t>3</w:t>
            </w:r>
            <w:r>
              <w:rPr>
                <w:rFonts w:hint="eastAsia" w:ascii="宋体" w:hAnsi="宋体" w:cs="宋体"/>
              </w:rPr>
              <w:t>组；卧室、厨房</w:t>
            </w:r>
            <w:r>
              <w:rPr>
                <w:rFonts w:hint="eastAsia" w:ascii="宋体" w:hAnsi="宋体" w:cs="宋体"/>
                <w:lang w:eastAsia="zh-CN"/>
              </w:rPr>
              <w:t>≥</w:t>
            </w:r>
            <w:r>
              <w:rPr>
                <w:rFonts w:ascii="宋体" w:hAnsi="宋体" w:cs="宋体"/>
              </w:rPr>
              <w:t>2</w:t>
            </w:r>
            <w:r>
              <w:rPr>
                <w:rFonts w:hint="eastAsia" w:ascii="宋体" w:hAnsi="宋体" w:cs="宋体"/>
              </w:rPr>
              <w:t>组；卫生间</w:t>
            </w:r>
            <w:r>
              <w:rPr>
                <w:rFonts w:hint="eastAsia" w:ascii="宋体" w:hAnsi="宋体" w:cs="宋体"/>
                <w:lang w:eastAsia="zh-CN"/>
              </w:rPr>
              <w:t>≥</w:t>
            </w:r>
            <w:r>
              <w:rPr>
                <w:rFonts w:ascii="宋体" w:hAnsi="宋体" w:cs="宋体"/>
              </w:rPr>
              <w:t>1</w:t>
            </w:r>
            <w:r>
              <w:rPr>
                <w:rFonts w:hint="eastAsia" w:ascii="宋体" w:hAnsi="宋体" w:cs="宋体"/>
              </w:rPr>
              <w:t>组；餐厅</w:t>
            </w:r>
            <w:r>
              <w:rPr>
                <w:rFonts w:hint="eastAsia" w:ascii="宋体" w:hAnsi="宋体" w:cs="宋体"/>
                <w:lang w:eastAsia="zh-CN"/>
              </w:rPr>
              <w:t>≥</w:t>
            </w:r>
            <w:r>
              <w:rPr>
                <w:rFonts w:ascii="宋体" w:hAnsi="宋体" w:cs="宋体"/>
              </w:rPr>
              <w:t>1</w:t>
            </w:r>
            <w:r>
              <w:rPr>
                <w:rFonts w:hint="eastAsia" w:ascii="宋体" w:hAnsi="宋体" w:cs="宋体"/>
              </w:rPr>
              <w:t>组，分支回路数</w:t>
            </w:r>
            <w:r>
              <w:rPr>
                <w:rFonts w:hint="eastAsia" w:ascii="宋体" w:hAnsi="宋体" w:cs="宋体"/>
                <w:lang w:eastAsia="zh-CN"/>
              </w:rPr>
              <w:t>≥</w:t>
            </w:r>
            <w:r>
              <w:rPr>
                <w:rFonts w:ascii="宋体" w:hAnsi="宋体" w:cs="宋体"/>
              </w:rPr>
              <w:t>5</w:t>
            </w:r>
          </w:p>
        </w:tc>
        <w:tc>
          <w:tcPr>
            <w:tcW w:w="1129" w:type="dxa"/>
            <w:vAlign w:val="center"/>
          </w:tcPr>
          <w:p>
            <w:pPr>
              <w:ind w:firstLine="420" w:firstLineChars="200"/>
              <w:jc w:val="both"/>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电梯设置</w:t>
            </w:r>
          </w:p>
        </w:tc>
        <w:tc>
          <w:tcPr>
            <w:tcW w:w="3481" w:type="dxa"/>
            <w:vAlign w:val="center"/>
          </w:tcPr>
          <w:p>
            <w:pPr>
              <w:jc w:val="both"/>
              <w:rPr>
                <w:rFonts w:ascii="宋体"/>
              </w:rPr>
            </w:pPr>
            <w:r>
              <w:rPr>
                <w:rFonts w:ascii="宋体" w:hAnsi="宋体" w:cs="宋体"/>
              </w:rPr>
              <w:t>7</w:t>
            </w:r>
            <w:r>
              <w:rPr>
                <w:rFonts w:hint="eastAsia" w:ascii="宋体" w:hAnsi="宋体" w:cs="宋体"/>
              </w:rPr>
              <w:t>层及以上住宅设电梯，</w:t>
            </w:r>
            <w:r>
              <w:rPr>
                <w:rFonts w:ascii="宋体" w:hAnsi="宋体" w:cs="宋体"/>
              </w:rPr>
              <w:t>12</w:t>
            </w:r>
            <w:r>
              <w:rPr>
                <w:rFonts w:hint="eastAsia" w:ascii="宋体" w:hAnsi="宋体" w:cs="宋体"/>
              </w:rPr>
              <w:t>层及以上至少设</w:t>
            </w:r>
            <w:r>
              <w:rPr>
                <w:rFonts w:ascii="宋体" w:hAnsi="宋体" w:cs="宋体"/>
              </w:rPr>
              <w:t>2</w:t>
            </w:r>
            <w:r>
              <w:rPr>
                <w:rFonts w:hint="eastAsia" w:ascii="宋体" w:hAnsi="宋体" w:cs="宋体"/>
              </w:rPr>
              <w:t>部电梯，其中</w:t>
            </w:r>
            <w:r>
              <w:rPr>
                <w:rFonts w:ascii="宋体" w:hAnsi="宋体" w:cs="宋体"/>
              </w:rPr>
              <w:t>1</w:t>
            </w:r>
            <w:r>
              <w:rPr>
                <w:rFonts w:hint="eastAsia" w:ascii="宋体" w:hAnsi="宋体" w:cs="宋体"/>
              </w:rPr>
              <w:t>部为消防电梯</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4</w:t>
            </w:r>
          </w:p>
        </w:tc>
        <w:tc>
          <w:tcPr>
            <w:tcW w:w="1552" w:type="dxa"/>
            <w:vMerge w:val="restart"/>
            <w:vAlign w:val="center"/>
          </w:tcPr>
          <w:p>
            <w:pPr>
              <w:jc w:val="both"/>
              <w:rPr>
                <w:rFonts w:ascii="宋体"/>
                <w:sz w:val="24"/>
                <w:szCs w:val="24"/>
              </w:rPr>
            </w:pPr>
            <w:r>
              <w:rPr>
                <w:rFonts w:hint="eastAsia" w:ascii="宋体" w:hAnsi="宋体" w:cs="宋体"/>
                <w:sz w:val="24"/>
                <w:szCs w:val="24"/>
              </w:rPr>
              <w:t>无障碍设施</w:t>
            </w:r>
          </w:p>
        </w:tc>
        <w:tc>
          <w:tcPr>
            <w:tcW w:w="1736" w:type="dxa"/>
            <w:vAlign w:val="center"/>
          </w:tcPr>
          <w:p>
            <w:pPr>
              <w:jc w:val="both"/>
              <w:rPr>
                <w:rFonts w:ascii="宋体"/>
                <w:sz w:val="24"/>
                <w:szCs w:val="24"/>
              </w:rPr>
            </w:pPr>
            <w:r>
              <w:rPr>
                <w:rFonts w:hint="eastAsia" w:ascii="宋体" w:hAnsi="宋体" w:cs="宋体"/>
                <w:sz w:val="24"/>
                <w:szCs w:val="24"/>
              </w:rPr>
              <w:t>单元无障碍设施</w:t>
            </w:r>
          </w:p>
        </w:tc>
        <w:tc>
          <w:tcPr>
            <w:tcW w:w="3481" w:type="dxa"/>
            <w:vAlign w:val="center"/>
          </w:tcPr>
          <w:p>
            <w:pPr>
              <w:jc w:val="both"/>
              <w:rPr>
                <w:rFonts w:ascii="宋体"/>
              </w:rPr>
            </w:pPr>
            <w:r>
              <w:rPr>
                <w:rFonts w:hint="eastAsia" w:ascii="宋体" w:hAnsi="宋体" w:cs="宋体"/>
              </w:rPr>
              <w:t>入户过道净宽</w:t>
            </w:r>
            <w:r>
              <w:rPr>
                <w:rFonts w:hint="eastAsia" w:ascii="宋体" w:hAnsi="宋体" w:cs="宋体"/>
                <w:lang w:eastAsia="zh-CN"/>
              </w:rPr>
              <w:t>≥</w:t>
            </w:r>
            <w:r>
              <w:rPr>
                <w:rFonts w:ascii="宋体" w:hAnsi="宋体" w:cs="宋体"/>
              </w:rPr>
              <w:t>1.2m</w:t>
            </w:r>
            <w:r>
              <w:rPr>
                <w:rFonts w:hint="eastAsia" w:ascii="宋体" w:hAnsi="宋体" w:cs="宋体"/>
              </w:rPr>
              <w:t>，其他通道净宽</w:t>
            </w:r>
            <w:r>
              <w:rPr>
                <w:rFonts w:hint="eastAsia" w:ascii="宋体" w:hAnsi="宋体" w:cs="宋体"/>
                <w:lang w:eastAsia="zh-CN"/>
              </w:rPr>
              <w:t>≥</w:t>
            </w:r>
            <w:r>
              <w:rPr>
                <w:rFonts w:ascii="宋体" w:hAnsi="宋体" w:cs="宋体"/>
              </w:rPr>
              <w:t>1.0m</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单元公共区域无障碍设施</w:t>
            </w:r>
          </w:p>
        </w:tc>
        <w:tc>
          <w:tcPr>
            <w:tcW w:w="3481" w:type="dxa"/>
            <w:vAlign w:val="center"/>
          </w:tcPr>
          <w:p>
            <w:pPr>
              <w:jc w:val="both"/>
              <w:rPr>
                <w:rFonts w:ascii="宋体"/>
              </w:rPr>
            </w:pPr>
            <w:r>
              <w:rPr>
                <w:rFonts w:ascii="宋体" w:hAnsi="宋体" w:cs="宋体"/>
              </w:rPr>
              <w:t>7</w:t>
            </w:r>
            <w:r>
              <w:rPr>
                <w:rFonts w:hint="eastAsia" w:ascii="宋体" w:hAnsi="宋体" w:cs="宋体"/>
              </w:rPr>
              <w:t>层以上住宅，每单元至少设一部可容纳担架的电梯，且为无障碍电梯</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单元公共入口有高差时设轮椅坡道和扶手，且坡度符合要求</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住区无障碍设施</w:t>
            </w:r>
          </w:p>
        </w:tc>
        <w:tc>
          <w:tcPr>
            <w:tcW w:w="3481" w:type="dxa"/>
            <w:vAlign w:val="center"/>
          </w:tcPr>
          <w:p>
            <w:pPr>
              <w:jc w:val="both"/>
              <w:rPr>
                <w:rFonts w:ascii="宋体"/>
              </w:rPr>
            </w:pPr>
            <w:r>
              <w:rPr>
                <w:rFonts w:hint="eastAsia" w:ascii="宋体" w:hAnsi="宋体" w:cs="宋体"/>
              </w:rPr>
              <w:t>住区内各级道路按无障碍要求设置，并保证通行的连续性</w:t>
            </w:r>
          </w:p>
        </w:tc>
        <w:tc>
          <w:tcPr>
            <w:tcW w:w="1129" w:type="dxa"/>
            <w:vAlign w:val="center"/>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公厕所至少设一套满足无障碍设计要求的厕位和洗手盆</w:t>
            </w:r>
          </w:p>
        </w:tc>
        <w:tc>
          <w:tcPr>
            <w:tcW w:w="1129" w:type="dxa"/>
            <w:vAlign w:val="center"/>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vAlign w:val="center"/>
          </w:tcPr>
          <w:p>
            <w:pPr>
              <w:ind w:firstLine="420" w:firstLineChars="200"/>
              <w:jc w:val="both"/>
              <w:rPr>
                <w:rFonts w:ascii="宋体"/>
              </w:rPr>
            </w:pPr>
            <w:r>
              <w:rPr>
                <w:rFonts w:ascii="宋体" w:hAnsi="宋体" w:cs="宋体"/>
              </w:rPr>
              <w:t>5</w:t>
            </w:r>
          </w:p>
        </w:tc>
        <w:tc>
          <w:tcPr>
            <w:tcW w:w="1552" w:type="dxa"/>
            <w:vMerge w:val="restart"/>
            <w:vAlign w:val="center"/>
          </w:tcPr>
          <w:p>
            <w:pPr>
              <w:jc w:val="both"/>
              <w:rPr>
                <w:rFonts w:ascii="宋体"/>
                <w:sz w:val="24"/>
                <w:szCs w:val="24"/>
              </w:rPr>
            </w:pPr>
            <w:r>
              <w:rPr>
                <w:rFonts w:hint="eastAsia" w:ascii="宋体" w:hAnsi="宋体" w:cs="宋体"/>
                <w:sz w:val="24"/>
                <w:szCs w:val="24"/>
              </w:rPr>
              <w:t>用地与规划</w:t>
            </w:r>
          </w:p>
        </w:tc>
        <w:tc>
          <w:tcPr>
            <w:tcW w:w="1736" w:type="dxa"/>
            <w:vAlign w:val="center"/>
          </w:tcPr>
          <w:p>
            <w:pPr>
              <w:jc w:val="both"/>
              <w:rPr>
                <w:rFonts w:ascii="宋体"/>
                <w:sz w:val="24"/>
                <w:szCs w:val="24"/>
              </w:rPr>
            </w:pPr>
            <w:r>
              <w:rPr>
                <w:rFonts w:hint="eastAsia" w:ascii="宋体" w:hAnsi="宋体" w:cs="宋体"/>
                <w:sz w:val="24"/>
                <w:szCs w:val="24"/>
              </w:rPr>
              <w:t>用地</w:t>
            </w:r>
          </w:p>
        </w:tc>
        <w:tc>
          <w:tcPr>
            <w:tcW w:w="3481" w:type="dxa"/>
            <w:vAlign w:val="center"/>
          </w:tcPr>
          <w:p>
            <w:pPr>
              <w:jc w:val="both"/>
              <w:rPr>
                <w:rFonts w:ascii="宋体"/>
              </w:rPr>
            </w:pPr>
            <w:r>
              <w:rPr>
                <w:rFonts w:hint="eastAsia" w:ascii="宋体" w:hAnsi="宋体" w:cs="宋体"/>
              </w:rPr>
              <w:t>远离污染源，避免和有效控制水体、空气、噪声、电磁辐射等污染</w:t>
            </w:r>
          </w:p>
        </w:tc>
        <w:tc>
          <w:tcPr>
            <w:tcW w:w="1129" w:type="dxa"/>
            <w:vAlign w:val="center"/>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空间布局</w:t>
            </w:r>
          </w:p>
        </w:tc>
        <w:tc>
          <w:tcPr>
            <w:tcW w:w="3481" w:type="dxa"/>
            <w:vAlign w:val="center"/>
          </w:tcPr>
          <w:p>
            <w:pPr>
              <w:jc w:val="both"/>
              <w:rPr>
                <w:rFonts w:ascii="宋体"/>
              </w:rPr>
            </w:pPr>
            <w:r>
              <w:rPr>
                <w:rFonts w:hint="eastAsia" w:ascii="宋体" w:hAnsi="宋体" w:cs="宋体"/>
              </w:rPr>
              <w:t>住栋布置满足日照与通风的要求，避免视线干扰</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道路交通</w:t>
            </w:r>
          </w:p>
        </w:tc>
        <w:tc>
          <w:tcPr>
            <w:tcW w:w="3481" w:type="dxa"/>
            <w:vAlign w:val="center"/>
          </w:tcPr>
          <w:p>
            <w:pPr>
              <w:jc w:val="both"/>
              <w:rPr>
                <w:rFonts w:ascii="宋体"/>
              </w:rPr>
            </w:pPr>
            <w:r>
              <w:rPr>
                <w:rFonts w:hint="eastAsia" w:ascii="宋体" w:hAnsi="宋体" w:cs="宋体"/>
              </w:rPr>
              <w:t>道路系统架构清晰、顺畅、避免住区外部交通穿行，满足消防、救护要求；在地震设防地区，还应考虑减灾、救灾要求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机动车停车率</w:t>
            </w:r>
            <w:r>
              <w:rPr>
                <w:rFonts w:hint="eastAsia" w:ascii="宋体" w:hAnsi="宋体" w:cs="宋体"/>
                <w:lang w:eastAsia="zh-CN"/>
              </w:rPr>
              <w:t>≥</w:t>
            </w:r>
            <w:r>
              <w:rPr>
                <w:rFonts w:ascii="宋体" w:hAnsi="宋体" w:cs="宋体"/>
              </w:rPr>
              <w:t>1.0</w:t>
            </w:r>
            <w:r>
              <w:rPr>
                <w:rFonts w:hint="eastAsia" w:ascii="宋体" w:hAnsi="宋体" w:cs="宋体"/>
              </w:rPr>
              <w:t>，且不低于当地标准</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出入口设有小区平面示意图，主要路口设有路标。各组团、栋及单元（门）户和公共配套设施、场地有明显标志，标牌夜间清晰可见</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tcPr>
          <w:p>
            <w:pPr>
              <w:ind w:firstLine="420" w:firstLineChars="200"/>
              <w:rPr>
                <w:rFonts w:ascii="宋体"/>
              </w:rPr>
            </w:pPr>
            <w:r>
              <w:rPr>
                <w:rFonts w:ascii="宋体" w:hAnsi="宋体" w:cs="宋体"/>
              </w:rPr>
              <w:t>6</w:t>
            </w:r>
          </w:p>
        </w:tc>
        <w:tc>
          <w:tcPr>
            <w:tcW w:w="1552" w:type="dxa"/>
            <w:vMerge w:val="restart"/>
            <w:vAlign w:val="center"/>
          </w:tcPr>
          <w:p>
            <w:pPr>
              <w:jc w:val="both"/>
              <w:rPr>
                <w:rFonts w:ascii="宋体"/>
                <w:sz w:val="24"/>
                <w:szCs w:val="24"/>
              </w:rPr>
            </w:pPr>
            <w:r>
              <w:rPr>
                <w:rFonts w:hint="eastAsia" w:ascii="宋体" w:hAnsi="宋体" w:cs="宋体"/>
                <w:sz w:val="24"/>
                <w:szCs w:val="24"/>
              </w:rPr>
              <w:t>绿地与活动场地</w:t>
            </w:r>
          </w:p>
        </w:tc>
        <w:tc>
          <w:tcPr>
            <w:tcW w:w="1736" w:type="dxa"/>
            <w:vMerge w:val="restart"/>
            <w:vAlign w:val="center"/>
          </w:tcPr>
          <w:p>
            <w:pPr>
              <w:jc w:val="both"/>
              <w:rPr>
                <w:rFonts w:ascii="宋体"/>
                <w:sz w:val="24"/>
                <w:szCs w:val="24"/>
              </w:rPr>
            </w:pPr>
            <w:r>
              <w:rPr>
                <w:rFonts w:hint="eastAsia" w:ascii="宋体" w:hAnsi="宋体" w:cs="宋体"/>
                <w:sz w:val="24"/>
                <w:szCs w:val="24"/>
              </w:rPr>
              <w:t>绿地配置</w:t>
            </w:r>
          </w:p>
        </w:tc>
        <w:tc>
          <w:tcPr>
            <w:tcW w:w="3481" w:type="dxa"/>
            <w:vAlign w:val="center"/>
          </w:tcPr>
          <w:p>
            <w:pPr>
              <w:jc w:val="both"/>
              <w:rPr>
                <w:rFonts w:ascii="宋体"/>
              </w:rPr>
            </w:pPr>
            <w:r>
              <w:rPr>
                <w:rFonts w:hint="eastAsia" w:ascii="宋体" w:hAnsi="宋体" w:cs="宋体"/>
              </w:rPr>
              <w:t>绿地配置</w:t>
            </w:r>
            <w:r>
              <w:rPr>
                <w:rFonts w:hint="eastAsia" w:ascii="宋体" w:hAnsi="宋体" w:cs="宋体"/>
                <w:lang w:eastAsia="zh-CN"/>
              </w:rPr>
              <w:t>≥</w:t>
            </w:r>
            <w:r>
              <w:rPr>
                <w:rFonts w:ascii="宋体" w:hAnsi="宋体" w:cs="宋体"/>
              </w:rPr>
              <w:t>30</w:t>
            </w:r>
            <w:r>
              <w:rPr>
                <w:rFonts w:hint="eastAsia" w:ascii="宋体" w:cs="宋体"/>
              </w:rPr>
              <w:t>‰</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人均公共绿地面积组团</w:t>
            </w:r>
            <w:r>
              <w:rPr>
                <w:rFonts w:hint="eastAsia" w:ascii="宋体" w:hAnsi="宋体" w:cs="宋体"/>
                <w:lang w:eastAsia="zh-CN"/>
              </w:rPr>
              <w:t>≥</w:t>
            </w:r>
            <w:r>
              <w:rPr>
                <w:rFonts w:ascii="宋体" w:hAnsi="宋体" w:cs="宋体"/>
              </w:rPr>
              <w:t>0.5</w:t>
            </w:r>
            <w:r>
              <w:rPr>
                <w:rFonts w:hint="eastAsia" w:ascii="宋体" w:hAnsi="宋体" w:cs="宋体"/>
              </w:rPr>
              <w:t>、小区</w:t>
            </w:r>
            <w:r>
              <w:rPr>
                <w:rFonts w:hint="eastAsia" w:ascii="宋体" w:hAnsi="宋体" w:cs="宋体"/>
                <w:lang w:eastAsia="zh-CN"/>
              </w:rPr>
              <w:t>≥</w:t>
            </w:r>
            <w:r>
              <w:rPr>
                <w:rFonts w:ascii="宋体" w:hAnsi="宋体" w:cs="宋体"/>
              </w:rPr>
              <w:t>1.0</w:t>
            </w:r>
            <w:r>
              <w:rPr>
                <w:rFonts w:hint="eastAsia" w:ascii="宋体" w:hAnsi="宋体" w:cs="宋体"/>
              </w:rPr>
              <w:t>、居住区</w:t>
            </w:r>
            <w:r>
              <w:rPr>
                <w:rFonts w:hint="eastAsia" w:ascii="宋体" w:hAnsi="宋体" w:cs="宋体"/>
                <w:lang w:eastAsia="zh-CN"/>
              </w:rPr>
              <w:t>≥</w:t>
            </w:r>
            <w:r>
              <w:rPr>
                <w:rFonts w:ascii="宋体" w:hAnsi="宋体" w:cs="宋体"/>
              </w:rPr>
              <w:t>1.5</w:t>
            </w:r>
            <w:r>
              <w:rPr>
                <w:rFonts w:hint="eastAsia" w:ascii="宋体" w:hAnsi="宋体" w:cs="宋体"/>
              </w:rPr>
              <w:t>，植物种类大于</w:t>
            </w:r>
            <w:r>
              <w:rPr>
                <w:rFonts w:ascii="宋体" w:hAnsi="宋体" w:cs="宋体"/>
              </w:rPr>
              <w:t>3</w:t>
            </w:r>
            <w:r>
              <w:rPr>
                <w:rFonts w:hint="eastAsia" w:ascii="宋体" w:hAnsi="宋体" w:cs="宋体"/>
              </w:rPr>
              <w:t>类</w:t>
            </w:r>
            <w:r>
              <w:rPr>
                <w:rFonts w:ascii="宋体" w:hAnsi="宋体" w:cs="宋体"/>
              </w:rPr>
              <w:t>25</w:t>
            </w:r>
            <w:r>
              <w:rPr>
                <w:rFonts w:hint="eastAsia" w:ascii="宋体" w:hAnsi="宋体" w:cs="宋体"/>
              </w:rPr>
              <w:t>种</w:t>
            </w:r>
          </w:p>
        </w:tc>
        <w:tc>
          <w:tcPr>
            <w:tcW w:w="1129" w:type="dxa"/>
          </w:tcPr>
          <w:p>
            <w:pPr>
              <w:ind w:firstLine="420" w:firstLineChars="200"/>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7</w:t>
            </w:r>
          </w:p>
        </w:tc>
        <w:tc>
          <w:tcPr>
            <w:tcW w:w="1552" w:type="dxa"/>
            <w:vMerge w:val="restart"/>
            <w:vAlign w:val="center"/>
          </w:tcPr>
          <w:p>
            <w:pPr>
              <w:jc w:val="both"/>
              <w:rPr>
                <w:rFonts w:ascii="宋体"/>
                <w:sz w:val="24"/>
                <w:szCs w:val="24"/>
              </w:rPr>
            </w:pPr>
            <w:r>
              <w:rPr>
                <w:rFonts w:hint="eastAsia" w:ascii="宋体" w:hAnsi="宋体" w:cs="宋体"/>
                <w:sz w:val="24"/>
                <w:szCs w:val="24"/>
              </w:rPr>
              <w:t>智能化系统</w:t>
            </w:r>
          </w:p>
        </w:tc>
        <w:tc>
          <w:tcPr>
            <w:tcW w:w="1736" w:type="dxa"/>
            <w:vAlign w:val="center"/>
          </w:tcPr>
          <w:p>
            <w:pPr>
              <w:jc w:val="both"/>
              <w:rPr>
                <w:rFonts w:ascii="宋体"/>
                <w:sz w:val="24"/>
                <w:szCs w:val="24"/>
              </w:rPr>
            </w:pPr>
            <w:r>
              <w:rPr>
                <w:rFonts w:hint="eastAsia" w:ascii="宋体" w:hAnsi="宋体" w:cs="宋体"/>
                <w:sz w:val="24"/>
                <w:szCs w:val="24"/>
              </w:rPr>
              <w:t>管理中心与工程质量</w:t>
            </w:r>
          </w:p>
        </w:tc>
        <w:tc>
          <w:tcPr>
            <w:tcW w:w="3481" w:type="dxa"/>
            <w:vAlign w:val="center"/>
          </w:tcPr>
          <w:p>
            <w:pPr>
              <w:jc w:val="both"/>
              <w:rPr>
                <w:rFonts w:ascii="宋体"/>
              </w:rPr>
            </w:pPr>
            <w:r>
              <w:rPr>
                <w:rFonts w:hint="eastAsia" w:ascii="宋体" w:hAnsi="宋体" w:cs="宋体"/>
              </w:rPr>
              <w:t>管理中心位置恰当，面积与布局合理，机房建筑符合国家同等规模通信机房或计算机机房的技术要求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系统配置</w:t>
            </w:r>
          </w:p>
        </w:tc>
        <w:tc>
          <w:tcPr>
            <w:tcW w:w="3481" w:type="dxa"/>
            <w:vAlign w:val="center"/>
          </w:tcPr>
          <w:p>
            <w:pPr>
              <w:jc w:val="both"/>
              <w:rPr>
                <w:rFonts w:ascii="宋体"/>
              </w:rPr>
            </w:pPr>
            <w:r>
              <w:rPr>
                <w:rFonts w:hint="eastAsia" w:ascii="宋体" w:hAnsi="宋体" w:cs="宋体"/>
              </w:rPr>
              <w:t>子系统配置齐全，包括闭路电视监控、周界防御报警、电子巡更、可视对讲与住宅报警装置。子系统功能强，可靠性高，使用与维护方便</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tcPr>
          <w:p>
            <w:pPr>
              <w:ind w:firstLine="420" w:firstLineChars="200"/>
              <w:rPr>
                <w:rFonts w:ascii="宋体"/>
              </w:rPr>
            </w:pPr>
            <w:r>
              <w:rPr>
                <w:rFonts w:ascii="宋体" w:hAnsi="宋体" w:cs="宋体"/>
              </w:rPr>
              <w:t>8</w:t>
            </w:r>
          </w:p>
        </w:tc>
        <w:tc>
          <w:tcPr>
            <w:tcW w:w="1552" w:type="dxa"/>
            <w:vMerge w:val="restart"/>
            <w:vAlign w:val="center"/>
          </w:tcPr>
          <w:p>
            <w:pPr>
              <w:jc w:val="both"/>
              <w:rPr>
                <w:rFonts w:ascii="宋体"/>
                <w:sz w:val="24"/>
                <w:szCs w:val="24"/>
              </w:rPr>
            </w:pPr>
            <w:r>
              <w:rPr>
                <w:rFonts w:hint="eastAsia" w:ascii="宋体" w:hAnsi="宋体" w:cs="宋体"/>
                <w:sz w:val="24"/>
                <w:szCs w:val="24"/>
              </w:rPr>
              <w:t>节能</w:t>
            </w:r>
          </w:p>
        </w:tc>
        <w:tc>
          <w:tcPr>
            <w:tcW w:w="1736" w:type="dxa"/>
            <w:vMerge w:val="restart"/>
            <w:vAlign w:val="center"/>
          </w:tcPr>
          <w:p>
            <w:pPr>
              <w:jc w:val="both"/>
              <w:rPr>
                <w:rFonts w:ascii="宋体"/>
                <w:sz w:val="24"/>
                <w:szCs w:val="24"/>
              </w:rPr>
            </w:pPr>
            <w:r>
              <w:rPr>
                <w:rFonts w:hint="eastAsia" w:ascii="宋体" w:hAnsi="宋体" w:cs="宋体"/>
                <w:sz w:val="24"/>
                <w:szCs w:val="24"/>
              </w:rPr>
              <w:t>建筑设计</w:t>
            </w:r>
          </w:p>
        </w:tc>
        <w:tc>
          <w:tcPr>
            <w:tcW w:w="3481" w:type="dxa"/>
            <w:vAlign w:val="center"/>
          </w:tcPr>
          <w:p>
            <w:pPr>
              <w:jc w:val="both"/>
              <w:rPr>
                <w:rFonts w:ascii="宋体"/>
              </w:rPr>
            </w:pPr>
            <w:r>
              <w:rPr>
                <w:rFonts w:hint="eastAsia" w:ascii="宋体" w:hAnsi="宋体" w:cs="宋体"/>
              </w:rPr>
              <w:t>住宅建筑以南北朝向为主</w:t>
            </w:r>
          </w:p>
        </w:tc>
        <w:tc>
          <w:tcPr>
            <w:tcW w:w="1129" w:type="dxa"/>
          </w:tcPr>
          <w:p>
            <w:pPr>
              <w:ind w:firstLine="420" w:firstLineChars="200"/>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符合当地现行建筑节能设计标准中窗墙面积比规定值及建筑节能设计标准</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9</w:t>
            </w:r>
          </w:p>
        </w:tc>
        <w:tc>
          <w:tcPr>
            <w:tcW w:w="1552" w:type="dxa"/>
            <w:vMerge w:val="restart"/>
            <w:vAlign w:val="center"/>
          </w:tcPr>
          <w:p>
            <w:pPr>
              <w:jc w:val="both"/>
              <w:rPr>
                <w:rFonts w:ascii="宋体"/>
                <w:sz w:val="24"/>
                <w:szCs w:val="24"/>
              </w:rPr>
            </w:pPr>
            <w:r>
              <w:rPr>
                <w:rFonts w:hint="eastAsia" w:ascii="宋体" w:hAnsi="宋体" w:cs="宋体"/>
                <w:sz w:val="24"/>
                <w:szCs w:val="24"/>
              </w:rPr>
              <w:t>结构安全</w:t>
            </w:r>
          </w:p>
        </w:tc>
        <w:tc>
          <w:tcPr>
            <w:tcW w:w="1736" w:type="dxa"/>
            <w:vAlign w:val="center"/>
          </w:tcPr>
          <w:p>
            <w:pPr>
              <w:jc w:val="both"/>
              <w:rPr>
                <w:rFonts w:ascii="宋体"/>
                <w:sz w:val="24"/>
                <w:szCs w:val="24"/>
              </w:rPr>
            </w:pPr>
            <w:r>
              <w:rPr>
                <w:rFonts w:hint="eastAsia" w:ascii="宋体" w:hAnsi="宋体" w:cs="宋体"/>
                <w:sz w:val="24"/>
                <w:szCs w:val="24"/>
              </w:rPr>
              <w:t>工程质量</w:t>
            </w:r>
          </w:p>
        </w:tc>
        <w:tc>
          <w:tcPr>
            <w:tcW w:w="3481" w:type="dxa"/>
            <w:vAlign w:val="center"/>
          </w:tcPr>
          <w:p>
            <w:pPr>
              <w:jc w:val="both"/>
              <w:rPr>
                <w:rFonts w:ascii="宋体"/>
              </w:rPr>
            </w:pPr>
            <w:r>
              <w:rPr>
                <w:rFonts w:hint="eastAsia" w:ascii="宋体" w:hAnsi="宋体" w:cs="宋体"/>
              </w:rPr>
              <w:t>结构工程（含地基基础）设计施工程序符合国家相关规定，施工质量验收合格且符合备案要求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抗震消防</w:t>
            </w:r>
          </w:p>
        </w:tc>
        <w:tc>
          <w:tcPr>
            <w:tcW w:w="3481" w:type="dxa"/>
            <w:vAlign w:val="center"/>
          </w:tcPr>
          <w:p>
            <w:pPr>
              <w:jc w:val="both"/>
              <w:rPr>
                <w:rFonts w:ascii="宋体"/>
              </w:rPr>
            </w:pPr>
            <w:r>
              <w:rPr>
                <w:rFonts w:hint="eastAsia" w:ascii="宋体" w:hAnsi="宋体" w:cs="宋体"/>
              </w:rPr>
              <w:t>抗震消防设计符合规范要求，有批准文件</w:t>
            </w:r>
          </w:p>
        </w:tc>
        <w:tc>
          <w:tcPr>
            <w:tcW w:w="1129" w:type="dxa"/>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027" w:type="dxa"/>
            <w:vMerge w:val="restart"/>
          </w:tcPr>
          <w:p>
            <w:pPr>
              <w:ind w:firstLine="420" w:firstLineChars="200"/>
              <w:rPr>
                <w:rFonts w:ascii="宋体"/>
              </w:rPr>
            </w:pPr>
            <w:r>
              <w:rPr>
                <w:rFonts w:ascii="宋体" w:hAnsi="宋体" w:cs="宋体"/>
              </w:rPr>
              <w:t>10</w:t>
            </w:r>
          </w:p>
        </w:tc>
        <w:tc>
          <w:tcPr>
            <w:tcW w:w="1552" w:type="dxa"/>
            <w:vMerge w:val="restart"/>
            <w:vAlign w:val="center"/>
          </w:tcPr>
          <w:p>
            <w:pPr>
              <w:jc w:val="both"/>
              <w:rPr>
                <w:rFonts w:ascii="宋体"/>
                <w:sz w:val="24"/>
                <w:szCs w:val="24"/>
              </w:rPr>
            </w:pPr>
            <w:r>
              <w:rPr>
                <w:rFonts w:hint="eastAsia" w:ascii="宋体" w:hAnsi="宋体" w:cs="宋体"/>
                <w:sz w:val="24"/>
                <w:szCs w:val="24"/>
              </w:rPr>
              <w:t>日常安全防范措施</w:t>
            </w:r>
          </w:p>
        </w:tc>
        <w:tc>
          <w:tcPr>
            <w:tcW w:w="1736" w:type="dxa"/>
            <w:vMerge w:val="restart"/>
            <w:vAlign w:val="center"/>
          </w:tcPr>
          <w:p>
            <w:pPr>
              <w:jc w:val="both"/>
              <w:rPr>
                <w:rFonts w:ascii="宋体"/>
                <w:sz w:val="24"/>
                <w:szCs w:val="24"/>
              </w:rPr>
            </w:pPr>
            <w:r>
              <w:rPr>
                <w:rFonts w:hint="eastAsia" w:ascii="宋体" w:hAnsi="宋体" w:cs="宋体"/>
                <w:sz w:val="24"/>
                <w:szCs w:val="24"/>
              </w:rPr>
              <w:t>防坠落措施</w:t>
            </w:r>
          </w:p>
        </w:tc>
        <w:tc>
          <w:tcPr>
            <w:tcW w:w="3481" w:type="dxa"/>
            <w:vAlign w:val="center"/>
          </w:tcPr>
          <w:p>
            <w:pPr>
              <w:jc w:val="both"/>
              <w:rPr>
                <w:rFonts w:ascii="宋体"/>
              </w:rPr>
            </w:pPr>
            <w:r>
              <w:rPr>
                <w:rFonts w:hint="eastAsia" w:ascii="宋体" w:hAnsi="宋体" w:cs="宋体"/>
              </w:rPr>
              <w:t>中高层、高层住宅阳台栏杆（栏板）和上人屋面女儿墙（栏杆），其从可踏面起算的净高度</w:t>
            </w:r>
            <w:r>
              <w:rPr>
                <w:rFonts w:hint="eastAsia" w:ascii="宋体" w:hAnsi="宋体" w:cs="宋体"/>
                <w:lang w:eastAsia="zh-CN"/>
              </w:rPr>
              <w:t>≥</w:t>
            </w:r>
            <w:r>
              <w:rPr>
                <w:rFonts w:ascii="宋体" w:hAnsi="宋体" w:cs="宋体"/>
              </w:rPr>
              <w:t>1.10m</w:t>
            </w:r>
            <w:r>
              <w:rPr>
                <w:rFonts w:hint="eastAsia" w:ascii="宋体" w:hAnsi="宋体" w:cs="宋体"/>
              </w:rPr>
              <w:t>（底层与多层</w:t>
            </w:r>
            <w:r>
              <w:rPr>
                <w:rFonts w:hint="eastAsia" w:ascii="宋体" w:hAnsi="宋体" w:cs="宋体"/>
                <w:lang w:eastAsia="zh-CN"/>
              </w:rPr>
              <w:t>≥</w:t>
            </w:r>
            <w:r>
              <w:rPr>
                <w:rFonts w:ascii="宋体" w:hAnsi="宋体" w:cs="宋体"/>
              </w:rPr>
              <w:t>1.05m</w:t>
            </w:r>
            <w:r>
              <w:rPr>
                <w:rFonts w:hint="eastAsia" w:ascii="宋体" w:hAnsi="宋体" w:cs="宋体"/>
              </w:rPr>
              <w:t>）；栏杆垂直杆件间净距</w:t>
            </w:r>
            <w:r>
              <w:rPr>
                <w:rFonts w:hint="eastAsia" w:ascii="宋体" w:hAnsi="宋体" w:cs="宋体"/>
                <w:lang w:eastAsia="zh-CN"/>
              </w:rPr>
              <w:t>黑洞</w:t>
            </w:r>
            <w:r>
              <w:rPr>
                <w:rFonts w:ascii="宋体" w:hAnsi="宋体" w:cs="宋体"/>
              </w:rPr>
              <w:t>0.11m</w:t>
            </w:r>
            <w:r>
              <w:rPr>
                <w:rFonts w:hint="eastAsia" w:ascii="宋体" w:hAnsi="宋体" w:cs="宋体"/>
              </w:rPr>
              <w:t>，非垂直杆件有防儿童攀爬措施</w:t>
            </w:r>
          </w:p>
        </w:tc>
        <w:tc>
          <w:tcPr>
            <w:tcW w:w="1129" w:type="dxa"/>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楼梯栏杆垂直杆件的净距</w:t>
            </w:r>
            <w:r>
              <w:rPr>
                <w:rFonts w:hint="eastAsia" w:ascii="宋体" w:hAnsi="宋体" w:cs="宋体"/>
                <w:lang w:eastAsia="zh-CN"/>
              </w:rPr>
              <w:t>黑洞</w:t>
            </w:r>
            <w:r>
              <w:rPr>
                <w:rFonts w:ascii="宋体" w:hAnsi="宋体" w:cs="宋体"/>
              </w:rPr>
              <w:t>0.11m</w:t>
            </w:r>
            <w:r>
              <w:rPr>
                <w:rFonts w:hint="eastAsia" w:ascii="宋体" w:hAnsi="宋体" w:cs="宋体"/>
              </w:rPr>
              <w:t>；从踏步中心算起的扶手高度</w:t>
            </w:r>
            <w:r>
              <w:rPr>
                <w:rFonts w:hint="eastAsia" w:ascii="宋体" w:hAnsi="宋体" w:cs="宋体"/>
                <w:lang w:eastAsia="zh-CN"/>
              </w:rPr>
              <w:t>≥</w:t>
            </w:r>
            <w:r>
              <w:rPr>
                <w:rFonts w:ascii="宋体" w:hAnsi="宋体" w:cs="宋体"/>
              </w:rPr>
              <w:t>0.9m</w:t>
            </w:r>
            <w:r>
              <w:rPr>
                <w:rFonts w:hint="eastAsia" w:ascii="宋体" w:hAnsi="宋体" w:cs="宋体"/>
              </w:rPr>
              <w:t>；当楼梯水平段栏杆长度</w:t>
            </w:r>
            <w:r>
              <w:rPr>
                <w:rFonts w:hint="eastAsia" w:ascii="宋体" w:hAnsi="宋体" w:cs="宋体"/>
                <w:lang w:eastAsia="zh-CN"/>
              </w:rPr>
              <w:t>≥</w:t>
            </w:r>
            <w:r>
              <w:rPr>
                <w:rFonts w:ascii="宋体" w:hAnsi="宋体" w:cs="宋体"/>
              </w:rPr>
              <w:t>0.5m</w:t>
            </w:r>
            <w:r>
              <w:rPr>
                <w:rFonts w:hint="eastAsia" w:ascii="宋体" w:hAnsi="宋体" w:cs="宋体"/>
              </w:rPr>
              <w:t>时，其扶手高度</w:t>
            </w:r>
            <w:r>
              <w:rPr>
                <w:rFonts w:hint="eastAsia" w:ascii="宋体" w:hAnsi="宋体" w:cs="宋体"/>
                <w:lang w:eastAsia="zh-CN"/>
              </w:rPr>
              <w:t>≥</w:t>
            </w:r>
            <w:r>
              <w:rPr>
                <w:rFonts w:ascii="宋体" w:hAnsi="宋体" w:cs="宋体"/>
              </w:rPr>
              <w:t>1.05m</w:t>
            </w:r>
            <w:r>
              <w:rPr>
                <w:rFonts w:hint="eastAsia" w:ascii="宋体" w:hAnsi="宋体" w:cs="宋体"/>
              </w:rPr>
              <w:t>；非垂直杆件栏杆设防攀爬措施</w:t>
            </w:r>
          </w:p>
        </w:tc>
        <w:tc>
          <w:tcPr>
            <w:tcW w:w="1129" w:type="dxa"/>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11</w:t>
            </w:r>
          </w:p>
        </w:tc>
        <w:tc>
          <w:tcPr>
            <w:tcW w:w="1552" w:type="dxa"/>
            <w:vMerge w:val="restart"/>
            <w:vAlign w:val="center"/>
          </w:tcPr>
          <w:p>
            <w:pPr>
              <w:jc w:val="both"/>
              <w:rPr>
                <w:rFonts w:ascii="宋体"/>
                <w:sz w:val="24"/>
                <w:szCs w:val="24"/>
              </w:rPr>
            </w:pPr>
            <w:r>
              <w:rPr>
                <w:rFonts w:hint="eastAsia" w:ascii="宋体" w:hAnsi="宋体" w:cs="宋体"/>
                <w:sz w:val="24"/>
                <w:szCs w:val="24"/>
              </w:rPr>
              <w:t>室内污染物控制</w:t>
            </w:r>
          </w:p>
        </w:tc>
        <w:tc>
          <w:tcPr>
            <w:tcW w:w="1736" w:type="dxa"/>
            <w:vAlign w:val="center"/>
          </w:tcPr>
          <w:p>
            <w:pPr>
              <w:jc w:val="both"/>
              <w:rPr>
                <w:rFonts w:ascii="宋体"/>
                <w:sz w:val="24"/>
                <w:szCs w:val="24"/>
              </w:rPr>
            </w:pPr>
            <w:r>
              <w:rPr>
                <w:rFonts w:hint="eastAsia" w:ascii="宋体" w:hAnsi="宋体" w:cs="宋体"/>
                <w:sz w:val="24"/>
                <w:szCs w:val="24"/>
              </w:rPr>
              <w:t>墙体材料</w:t>
            </w:r>
          </w:p>
        </w:tc>
        <w:tc>
          <w:tcPr>
            <w:tcW w:w="3481" w:type="dxa"/>
            <w:vAlign w:val="center"/>
          </w:tcPr>
          <w:p>
            <w:pPr>
              <w:jc w:val="both"/>
              <w:rPr>
                <w:rFonts w:ascii="宋体"/>
              </w:rPr>
            </w:pPr>
            <w:r>
              <w:rPr>
                <w:rFonts w:hint="eastAsia" w:ascii="宋体" w:hAnsi="宋体" w:cs="宋体"/>
              </w:rPr>
              <w:t>墙体材料的放射性污染、混凝土外加剂中释放氨的含量不超过国家现行相关标准的规定</w:t>
            </w:r>
          </w:p>
        </w:tc>
        <w:tc>
          <w:tcPr>
            <w:tcW w:w="1129" w:type="dxa"/>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室内装修材料</w:t>
            </w:r>
          </w:p>
        </w:tc>
        <w:tc>
          <w:tcPr>
            <w:tcW w:w="3481" w:type="dxa"/>
            <w:vAlign w:val="center"/>
          </w:tcPr>
          <w:p>
            <w:pPr>
              <w:jc w:val="both"/>
              <w:rPr>
                <w:rFonts w:ascii="宋体"/>
              </w:rPr>
            </w:pPr>
            <w:r>
              <w:rPr>
                <w:rFonts w:hint="eastAsia" w:ascii="宋体" w:hAnsi="宋体" w:cs="宋体"/>
              </w:rPr>
              <w:t>人造板及其制品有害物质含量、溶剂型木器涂料有害物质含量、内墙涂料有害物质含量、胶黏剂有害物质含量、壁纸有害物质含量、室内用花岗石及其他天然或人造石材的有害物质含量不超过国家现行相关标准的规定</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tcPr>
          <w:p>
            <w:pPr>
              <w:ind w:firstLine="420" w:firstLineChars="200"/>
              <w:rPr>
                <w:rFonts w:ascii="宋体"/>
              </w:rPr>
            </w:pPr>
            <w:r>
              <w:rPr>
                <w:rFonts w:ascii="宋体" w:hAnsi="宋体" w:cs="宋体"/>
              </w:rPr>
              <w:t>12</w:t>
            </w:r>
          </w:p>
        </w:tc>
        <w:tc>
          <w:tcPr>
            <w:tcW w:w="1552" w:type="dxa"/>
            <w:vMerge w:val="restart"/>
            <w:vAlign w:val="center"/>
          </w:tcPr>
          <w:p>
            <w:pPr>
              <w:jc w:val="both"/>
              <w:rPr>
                <w:rFonts w:ascii="宋体"/>
                <w:sz w:val="24"/>
                <w:szCs w:val="24"/>
              </w:rPr>
            </w:pPr>
            <w:r>
              <w:rPr>
                <w:rFonts w:hint="eastAsia" w:ascii="宋体" w:hAnsi="宋体" w:cs="宋体"/>
                <w:sz w:val="24"/>
                <w:szCs w:val="24"/>
              </w:rPr>
              <w:t>结构工程</w:t>
            </w:r>
          </w:p>
        </w:tc>
        <w:tc>
          <w:tcPr>
            <w:tcW w:w="1736" w:type="dxa"/>
            <w:vAlign w:val="center"/>
          </w:tcPr>
          <w:p>
            <w:pPr>
              <w:jc w:val="both"/>
              <w:rPr>
                <w:rFonts w:ascii="宋体"/>
                <w:sz w:val="24"/>
                <w:szCs w:val="24"/>
              </w:rPr>
            </w:pPr>
            <w:r>
              <w:rPr>
                <w:rFonts w:hint="eastAsia" w:ascii="宋体" w:hAnsi="宋体" w:cs="宋体"/>
                <w:sz w:val="24"/>
                <w:szCs w:val="24"/>
              </w:rPr>
              <w:t>勘查报告</w:t>
            </w:r>
          </w:p>
        </w:tc>
        <w:tc>
          <w:tcPr>
            <w:tcW w:w="3481" w:type="dxa"/>
            <w:vAlign w:val="center"/>
          </w:tcPr>
          <w:p>
            <w:pPr>
              <w:jc w:val="both"/>
              <w:rPr>
                <w:rFonts w:ascii="宋体"/>
              </w:rPr>
            </w:pPr>
            <w:r>
              <w:rPr>
                <w:rFonts w:hint="eastAsia" w:ascii="宋体" w:hAnsi="宋体" w:cs="宋体"/>
              </w:rPr>
              <w:t>该住宅的勘察点数量符合相关规范的要求</w:t>
            </w:r>
          </w:p>
        </w:tc>
        <w:tc>
          <w:tcPr>
            <w:tcW w:w="1129" w:type="dxa"/>
          </w:tcPr>
          <w:p>
            <w:pPr>
              <w:ind w:firstLine="420" w:firstLineChars="200"/>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结构设计</w:t>
            </w:r>
          </w:p>
        </w:tc>
        <w:tc>
          <w:tcPr>
            <w:tcW w:w="3481" w:type="dxa"/>
            <w:vAlign w:val="center"/>
          </w:tcPr>
          <w:p>
            <w:pPr>
              <w:jc w:val="both"/>
              <w:rPr>
                <w:rFonts w:ascii="宋体"/>
              </w:rPr>
            </w:pPr>
            <w:r>
              <w:rPr>
                <w:rFonts w:hint="eastAsia" w:ascii="宋体" w:hAnsi="宋体" w:cs="宋体"/>
              </w:rPr>
              <w:t>结构的耐久性措施符合设计使用年限</w:t>
            </w:r>
            <w:r>
              <w:rPr>
                <w:rFonts w:ascii="宋体" w:hAnsi="宋体" w:cs="宋体"/>
              </w:rPr>
              <w:t>50</w:t>
            </w:r>
            <w:r>
              <w:rPr>
                <w:rFonts w:hint="eastAsia" w:ascii="宋体" w:hAnsi="宋体" w:cs="宋体"/>
              </w:rPr>
              <w:t>年的要求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13</w:t>
            </w:r>
          </w:p>
        </w:tc>
        <w:tc>
          <w:tcPr>
            <w:tcW w:w="1552" w:type="dxa"/>
            <w:vMerge w:val="restart"/>
            <w:vAlign w:val="center"/>
          </w:tcPr>
          <w:p>
            <w:pPr>
              <w:jc w:val="both"/>
              <w:rPr>
                <w:rFonts w:ascii="宋体"/>
                <w:sz w:val="24"/>
                <w:szCs w:val="24"/>
              </w:rPr>
            </w:pPr>
            <w:r>
              <w:rPr>
                <w:rFonts w:hint="eastAsia" w:ascii="宋体" w:hAnsi="宋体" w:cs="宋体"/>
                <w:sz w:val="24"/>
                <w:szCs w:val="24"/>
              </w:rPr>
              <w:t>防水工程与防潮措施</w:t>
            </w:r>
          </w:p>
        </w:tc>
        <w:tc>
          <w:tcPr>
            <w:tcW w:w="1736" w:type="dxa"/>
            <w:vAlign w:val="center"/>
          </w:tcPr>
          <w:p>
            <w:pPr>
              <w:jc w:val="both"/>
              <w:rPr>
                <w:rFonts w:ascii="宋体"/>
                <w:sz w:val="24"/>
                <w:szCs w:val="24"/>
              </w:rPr>
            </w:pPr>
            <w:r>
              <w:rPr>
                <w:rFonts w:hint="eastAsia" w:ascii="宋体" w:hAnsi="宋体" w:cs="宋体"/>
                <w:sz w:val="24"/>
                <w:szCs w:val="24"/>
              </w:rPr>
              <w:t>防水设计</w:t>
            </w:r>
          </w:p>
        </w:tc>
        <w:tc>
          <w:tcPr>
            <w:tcW w:w="3481" w:type="dxa"/>
            <w:vAlign w:val="center"/>
          </w:tcPr>
          <w:p>
            <w:pPr>
              <w:jc w:val="both"/>
              <w:rPr>
                <w:rFonts w:ascii="宋体"/>
              </w:rPr>
            </w:pPr>
            <w:r>
              <w:rPr>
                <w:rFonts w:hint="eastAsia" w:ascii="宋体" w:hAnsi="宋体" w:cs="宋体"/>
              </w:rPr>
              <w:t>设计使用年限，屋面与卫生间不低于</w:t>
            </w:r>
            <w:r>
              <w:rPr>
                <w:rFonts w:ascii="宋体" w:hAnsi="宋体" w:cs="宋体"/>
              </w:rPr>
              <w:t>15</w:t>
            </w:r>
            <w:r>
              <w:rPr>
                <w:rFonts w:hint="eastAsia" w:ascii="宋体" w:hAnsi="宋体" w:cs="宋体"/>
              </w:rPr>
              <w:t>年，地下室不低于</w:t>
            </w:r>
            <w:r>
              <w:rPr>
                <w:rFonts w:ascii="宋体" w:hAnsi="宋体" w:cs="宋体"/>
              </w:rPr>
              <w:t>50</w:t>
            </w:r>
            <w:r>
              <w:rPr>
                <w:rFonts w:hint="eastAsia" w:ascii="宋体" w:hAnsi="宋体" w:cs="宋体"/>
              </w:rPr>
              <w:t>年</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防潮与防渗漏措施</w:t>
            </w:r>
          </w:p>
        </w:tc>
        <w:tc>
          <w:tcPr>
            <w:tcW w:w="3481" w:type="dxa"/>
            <w:vAlign w:val="center"/>
          </w:tcPr>
          <w:p>
            <w:pPr>
              <w:jc w:val="both"/>
              <w:rPr>
                <w:rFonts w:ascii="宋体"/>
              </w:rPr>
            </w:pPr>
            <w:r>
              <w:rPr>
                <w:rFonts w:hint="eastAsia" w:ascii="宋体" w:hAnsi="宋体" w:cs="宋体"/>
              </w:rPr>
              <w:t>外墙采取了防渗漏措施</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首层墙体与首层地面采取了防潮措施</w:t>
            </w:r>
          </w:p>
        </w:tc>
        <w:tc>
          <w:tcPr>
            <w:tcW w:w="1129" w:type="dxa"/>
          </w:tcPr>
          <w:p>
            <w:pPr>
              <w:ind w:firstLine="420" w:firstLineChars="200"/>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tcPr>
          <w:p>
            <w:pPr>
              <w:ind w:firstLine="420" w:firstLineChars="200"/>
              <w:rPr>
                <w:rFonts w:ascii="宋体"/>
              </w:rPr>
            </w:pPr>
            <w:r>
              <w:rPr>
                <w:rFonts w:ascii="宋体" w:hAnsi="宋体" w:cs="宋体"/>
              </w:rPr>
              <w:t>14</w:t>
            </w:r>
          </w:p>
        </w:tc>
        <w:tc>
          <w:tcPr>
            <w:tcW w:w="1552" w:type="dxa"/>
            <w:vAlign w:val="center"/>
          </w:tcPr>
          <w:p>
            <w:pPr>
              <w:jc w:val="both"/>
              <w:rPr>
                <w:rFonts w:ascii="宋体"/>
                <w:sz w:val="24"/>
                <w:szCs w:val="24"/>
              </w:rPr>
            </w:pPr>
            <w:r>
              <w:rPr>
                <w:rFonts w:hint="eastAsia" w:ascii="宋体" w:hAnsi="宋体" w:cs="宋体"/>
                <w:sz w:val="24"/>
                <w:szCs w:val="24"/>
              </w:rPr>
              <w:t>管线工程</w:t>
            </w:r>
          </w:p>
        </w:tc>
        <w:tc>
          <w:tcPr>
            <w:tcW w:w="1736" w:type="dxa"/>
            <w:vAlign w:val="center"/>
          </w:tcPr>
          <w:p>
            <w:pPr>
              <w:jc w:val="both"/>
              <w:rPr>
                <w:rFonts w:ascii="宋体"/>
                <w:sz w:val="24"/>
                <w:szCs w:val="24"/>
              </w:rPr>
            </w:pPr>
            <w:r>
              <w:rPr>
                <w:rFonts w:hint="eastAsia" w:ascii="宋体" w:hAnsi="宋体" w:cs="宋体"/>
                <w:sz w:val="24"/>
                <w:szCs w:val="24"/>
              </w:rPr>
              <w:t>管线工程设计</w:t>
            </w:r>
          </w:p>
        </w:tc>
        <w:tc>
          <w:tcPr>
            <w:tcW w:w="3481" w:type="dxa"/>
            <w:vAlign w:val="center"/>
          </w:tcPr>
          <w:p>
            <w:pPr>
              <w:jc w:val="both"/>
              <w:rPr>
                <w:rFonts w:ascii="宋体"/>
              </w:rPr>
            </w:pPr>
            <w:r>
              <w:rPr>
                <w:rFonts w:hint="eastAsia" w:ascii="宋体" w:hAnsi="宋体" w:cs="宋体"/>
              </w:rPr>
              <w:t>管线工程的最低使用年限不低于</w:t>
            </w:r>
            <w:r>
              <w:rPr>
                <w:rFonts w:ascii="宋体" w:hAnsi="宋体" w:cs="宋体"/>
              </w:rPr>
              <w:t>15</w:t>
            </w:r>
            <w:r>
              <w:rPr>
                <w:rFonts w:hint="eastAsia" w:ascii="宋体" w:hAnsi="宋体" w:cs="宋体"/>
              </w:rPr>
              <w:t>年，设计设计提出部分管线材料的耐用指标</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tcPr>
          <w:p>
            <w:pPr>
              <w:ind w:firstLine="420" w:firstLineChars="200"/>
              <w:rPr>
                <w:rFonts w:ascii="宋体"/>
              </w:rPr>
            </w:pPr>
            <w:r>
              <w:rPr>
                <w:rFonts w:ascii="宋体" w:hAnsi="宋体" w:cs="宋体"/>
              </w:rPr>
              <w:t>15</w:t>
            </w:r>
          </w:p>
        </w:tc>
        <w:tc>
          <w:tcPr>
            <w:tcW w:w="1552" w:type="dxa"/>
            <w:vAlign w:val="center"/>
          </w:tcPr>
          <w:p>
            <w:pPr>
              <w:jc w:val="both"/>
              <w:rPr>
                <w:rFonts w:ascii="宋体"/>
                <w:sz w:val="24"/>
                <w:szCs w:val="24"/>
              </w:rPr>
            </w:pPr>
            <w:r>
              <w:rPr>
                <w:rFonts w:hint="eastAsia" w:ascii="宋体" w:hAnsi="宋体" w:cs="宋体"/>
                <w:sz w:val="24"/>
                <w:szCs w:val="24"/>
              </w:rPr>
              <w:t>设备</w:t>
            </w:r>
          </w:p>
        </w:tc>
        <w:tc>
          <w:tcPr>
            <w:tcW w:w="1736" w:type="dxa"/>
            <w:vAlign w:val="center"/>
          </w:tcPr>
          <w:p>
            <w:pPr>
              <w:jc w:val="both"/>
              <w:rPr>
                <w:rFonts w:ascii="宋体"/>
                <w:sz w:val="24"/>
                <w:szCs w:val="24"/>
              </w:rPr>
            </w:pPr>
            <w:r>
              <w:rPr>
                <w:rFonts w:hint="eastAsia" w:ascii="宋体" w:hAnsi="宋体" w:cs="宋体"/>
                <w:sz w:val="24"/>
                <w:szCs w:val="24"/>
              </w:rPr>
              <w:t>设计或选型</w:t>
            </w:r>
          </w:p>
        </w:tc>
        <w:tc>
          <w:tcPr>
            <w:tcW w:w="3481" w:type="dxa"/>
            <w:vAlign w:val="center"/>
          </w:tcPr>
          <w:p>
            <w:pPr>
              <w:jc w:val="both"/>
              <w:rPr>
                <w:rFonts w:ascii="宋体"/>
              </w:rPr>
            </w:pPr>
            <w:r>
              <w:rPr>
                <w:rFonts w:hint="eastAsia" w:ascii="宋体" w:hAnsi="宋体" w:cs="宋体"/>
              </w:rPr>
              <w:t>设计使用年限不低于</w:t>
            </w:r>
            <w:r>
              <w:rPr>
                <w:rFonts w:ascii="宋体" w:hAnsi="宋体" w:cs="宋体"/>
              </w:rPr>
              <w:t>10</w:t>
            </w:r>
            <w:r>
              <w:rPr>
                <w:rFonts w:hint="eastAsia" w:ascii="宋体" w:hAnsi="宋体" w:cs="宋体"/>
              </w:rPr>
              <w:t>年且提出设备与耐用指标要求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tcPr>
          <w:p>
            <w:pPr>
              <w:ind w:firstLine="420" w:firstLineChars="200"/>
              <w:rPr>
                <w:rFonts w:ascii="宋体"/>
              </w:rPr>
            </w:pPr>
            <w:r>
              <w:rPr>
                <w:rFonts w:ascii="宋体" w:hAnsi="宋体" w:cs="宋体"/>
              </w:rPr>
              <w:t>16</w:t>
            </w:r>
          </w:p>
        </w:tc>
        <w:tc>
          <w:tcPr>
            <w:tcW w:w="1552" w:type="dxa"/>
            <w:vAlign w:val="center"/>
          </w:tcPr>
          <w:p>
            <w:pPr>
              <w:jc w:val="both"/>
              <w:rPr>
                <w:rFonts w:ascii="宋体"/>
                <w:sz w:val="24"/>
                <w:szCs w:val="24"/>
              </w:rPr>
            </w:pPr>
            <w:r>
              <w:rPr>
                <w:rFonts w:hint="eastAsia" w:ascii="宋体" w:hAnsi="宋体" w:cs="宋体"/>
                <w:sz w:val="24"/>
                <w:szCs w:val="24"/>
              </w:rPr>
              <w:t>门窗</w:t>
            </w:r>
          </w:p>
        </w:tc>
        <w:tc>
          <w:tcPr>
            <w:tcW w:w="1736" w:type="dxa"/>
            <w:vAlign w:val="center"/>
          </w:tcPr>
          <w:p>
            <w:pPr>
              <w:jc w:val="both"/>
              <w:rPr>
                <w:rFonts w:ascii="宋体"/>
                <w:sz w:val="24"/>
                <w:szCs w:val="24"/>
              </w:rPr>
            </w:pPr>
            <w:r>
              <w:rPr>
                <w:rFonts w:hint="eastAsia" w:ascii="宋体" w:hAnsi="宋体" w:cs="宋体"/>
                <w:sz w:val="24"/>
                <w:szCs w:val="24"/>
              </w:rPr>
              <w:t>设计或选型</w:t>
            </w:r>
          </w:p>
        </w:tc>
        <w:tc>
          <w:tcPr>
            <w:tcW w:w="3481" w:type="dxa"/>
            <w:vAlign w:val="center"/>
          </w:tcPr>
          <w:p>
            <w:pPr>
              <w:jc w:val="both"/>
              <w:rPr>
                <w:rFonts w:ascii="宋体"/>
              </w:rPr>
            </w:pPr>
            <w:r>
              <w:rPr>
                <w:rFonts w:hint="eastAsia" w:ascii="宋体" w:hAnsi="宋体" w:cs="宋体"/>
              </w:rPr>
              <w:t>设计使用年限不低于</w:t>
            </w:r>
            <w:r>
              <w:rPr>
                <w:rFonts w:ascii="宋体" w:hAnsi="宋体" w:cs="宋体"/>
              </w:rPr>
              <w:t>20</w:t>
            </w:r>
            <w:r>
              <w:rPr>
                <w:rFonts w:hint="eastAsia" w:ascii="宋体" w:hAnsi="宋体" w:cs="宋体"/>
              </w:rPr>
              <w:t>年，提出部分门窗的耐用指标</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027" w:type="dxa"/>
          </w:tcPr>
          <w:p>
            <w:pPr>
              <w:ind w:firstLine="420" w:firstLineChars="200"/>
              <w:rPr>
                <w:rFonts w:ascii="宋体"/>
              </w:rPr>
            </w:pPr>
            <w:r>
              <w:rPr>
                <w:rFonts w:ascii="宋体" w:hAnsi="宋体" w:cs="宋体"/>
              </w:rPr>
              <w:t>17</w:t>
            </w:r>
          </w:p>
        </w:tc>
        <w:tc>
          <w:tcPr>
            <w:tcW w:w="1552" w:type="dxa"/>
            <w:vAlign w:val="center"/>
          </w:tcPr>
          <w:p>
            <w:pPr>
              <w:jc w:val="both"/>
              <w:rPr>
                <w:rFonts w:ascii="宋体"/>
                <w:sz w:val="24"/>
                <w:szCs w:val="24"/>
              </w:rPr>
            </w:pPr>
            <w:r>
              <w:rPr>
                <w:rFonts w:hint="eastAsia" w:ascii="宋体" w:hAnsi="宋体" w:cs="宋体"/>
                <w:sz w:val="24"/>
                <w:szCs w:val="24"/>
              </w:rPr>
              <w:t>节水、</w:t>
            </w:r>
          </w:p>
          <w:p>
            <w:pPr>
              <w:jc w:val="both"/>
              <w:rPr>
                <w:rFonts w:ascii="宋体"/>
                <w:sz w:val="24"/>
                <w:szCs w:val="24"/>
              </w:rPr>
            </w:pPr>
            <w:r>
              <w:rPr>
                <w:rFonts w:hint="eastAsia" w:ascii="宋体" w:hAnsi="宋体" w:cs="宋体"/>
                <w:sz w:val="24"/>
                <w:szCs w:val="24"/>
              </w:rPr>
              <w:t>节地、</w:t>
            </w:r>
          </w:p>
          <w:p>
            <w:pPr>
              <w:jc w:val="both"/>
              <w:rPr>
                <w:rFonts w:ascii="宋体"/>
                <w:sz w:val="24"/>
                <w:szCs w:val="24"/>
              </w:rPr>
            </w:pPr>
            <w:r>
              <w:rPr>
                <w:rFonts w:hint="eastAsia" w:ascii="宋体" w:hAnsi="宋体" w:cs="宋体"/>
                <w:sz w:val="24"/>
                <w:szCs w:val="24"/>
              </w:rPr>
              <w:t>节材、</w:t>
            </w:r>
          </w:p>
          <w:p>
            <w:pPr>
              <w:jc w:val="both"/>
              <w:rPr>
                <w:rFonts w:ascii="宋体"/>
                <w:sz w:val="24"/>
                <w:szCs w:val="24"/>
              </w:rPr>
            </w:pPr>
            <w:r>
              <w:rPr>
                <w:rFonts w:hint="eastAsia" w:ascii="宋体" w:hAnsi="宋体" w:cs="宋体"/>
                <w:sz w:val="24"/>
                <w:szCs w:val="24"/>
              </w:rPr>
              <w:t>节电</w:t>
            </w:r>
          </w:p>
        </w:tc>
        <w:tc>
          <w:tcPr>
            <w:tcW w:w="1736" w:type="dxa"/>
            <w:vAlign w:val="center"/>
          </w:tcPr>
          <w:p>
            <w:pPr>
              <w:jc w:val="both"/>
              <w:rPr>
                <w:rFonts w:ascii="宋体"/>
                <w:sz w:val="24"/>
                <w:szCs w:val="24"/>
              </w:rPr>
            </w:pPr>
            <w:r>
              <w:rPr>
                <w:rFonts w:hint="eastAsia" w:ascii="宋体" w:hAnsi="宋体" w:cs="宋体"/>
                <w:sz w:val="24"/>
                <w:szCs w:val="24"/>
              </w:rPr>
              <w:t>设计</w:t>
            </w:r>
          </w:p>
        </w:tc>
        <w:tc>
          <w:tcPr>
            <w:tcW w:w="3481" w:type="dxa"/>
            <w:vAlign w:val="center"/>
          </w:tcPr>
          <w:p>
            <w:pPr>
              <w:jc w:val="both"/>
              <w:rPr>
                <w:rFonts w:ascii="宋体"/>
              </w:rPr>
            </w:pPr>
            <w:r>
              <w:rPr>
                <w:rFonts w:hint="eastAsia" w:ascii="宋体" w:hAnsi="宋体" w:cs="宋体"/>
              </w:rPr>
              <w:t>提出明确的设计说明</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027" w:type="dxa"/>
          </w:tcPr>
          <w:p>
            <w:pPr>
              <w:ind w:firstLine="420" w:firstLineChars="200"/>
              <w:rPr>
                <w:rFonts w:ascii="宋体"/>
              </w:rPr>
            </w:pPr>
            <w:r>
              <w:rPr>
                <w:rFonts w:ascii="宋体" w:hAnsi="宋体" w:cs="宋体"/>
              </w:rPr>
              <w:t>18</w:t>
            </w:r>
          </w:p>
        </w:tc>
        <w:tc>
          <w:tcPr>
            <w:tcW w:w="1552" w:type="dxa"/>
            <w:vAlign w:val="center"/>
          </w:tcPr>
          <w:p>
            <w:pPr>
              <w:jc w:val="both"/>
              <w:rPr>
                <w:rFonts w:ascii="宋体"/>
                <w:sz w:val="24"/>
                <w:szCs w:val="24"/>
              </w:rPr>
            </w:pPr>
            <w:r>
              <w:rPr>
                <w:rFonts w:hint="eastAsia" w:ascii="宋体" w:hAnsi="宋体" w:cs="宋体"/>
                <w:sz w:val="24"/>
                <w:szCs w:val="24"/>
              </w:rPr>
              <w:t>“四新”应用</w:t>
            </w:r>
          </w:p>
        </w:tc>
        <w:tc>
          <w:tcPr>
            <w:tcW w:w="1736" w:type="dxa"/>
            <w:vAlign w:val="center"/>
          </w:tcPr>
          <w:p>
            <w:pPr>
              <w:jc w:val="both"/>
              <w:rPr>
                <w:rFonts w:ascii="宋体"/>
                <w:sz w:val="24"/>
                <w:szCs w:val="24"/>
              </w:rPr>
            </w:pPr>
            <w:r>
              <w:rPr>
                <w:rFonts w:hint="eastAsia" w:ascii="宋体" w:hAnsi="宋体" w:cs="宋体"/>
                <w:sz w:val="24"/>
                <w:szCs w:val="24"/>
              </w:rPr>
              <w:t>设计</w:t>
            </w:r>
          </w:p>
        </w:tc>
        <w:tc>
          <w:tcPr>
            <w:tcW w:w="3481" w:type="dxa"/>
            <w:vAlign w:val="center"/>
          </w:tcPr>
          <w:p>
            <w:pPr>
              <w:jc w:val="both"/>
              <w:rPr>
                <w:rFonts w:ascii="宋体"/>
              </w:rPr>
            </w:pPr>
            <w:r>
              <w:rPr>
                <w:rFonts w:hint="eastAsia" w:ascii="宋体" w:hAnsi="宋体" w:cs="宋体"/>
              </w:rPr>
              <w:t>提出明确的设计说明</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bl>
    <w:p>
      <w:pPr>
        <w:rPr>
          <w:rFonts w:ascii="宋体"/>
          <w:sz w:val="18"/>
          <w:szCs w:val="18"/>
        </w:rPr>
        <w:sectPr>
          <w:pgSz w:w="11906" w:h="16838"/>
          <w:pgMar w:top="1440" w:right="1080" w:bottom="1440" w:left="1080" w:header="851" w:footer="992" w:gutter="0"/>
          <w:pgNumType w:fmt="numberInDash"/>
          <w:cols w:space="720" w:num="1"/>
          <w:docGrid w:type="lines" w:linePitch="312" w:charSpace="0"/>
        </w:sectPr>
      </w:pPr>
    </w:p>
    <w:p>
      <w:pPr>
        <w:jc w:val="center"/>
        <w:rPr>
          <w:sz w:val="44"/>
          <w:szCs w:val="44"/>
        </w:rPr>
      </w:pPr>
      <w:r>
        <w:rPr>
          <w:rFonts w:hint="eastAsia" w:cs="宋体"/>
          <w:b/>
          <w:sz w:val="36"/>
          <w:szCs w:val="36"/>
        </w:rPr>
        <w:t>绿色建筑评价标识核验事项</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一、工程项目不破坏当地文物、历史建筑、风景名胜、自然水系、湿地、基本农田、森林植被和其他保护区；</w:t>
      </w:r>
    </w:p>
    <w:p>
      <w:pPr>
        <w:spacing w:line="600" w:lineRule="exact"/>
        <w:ind w:firstLine="645"/>
        <w:rPr>
          <w:rFonts w:ascii="仿宋" w:hAnsi="仿宋" w:eastAsia="仿宋"/>
          <w:sz w:val="32"/>
          <w:szCs w:val="32"/>
        </w:rPr>
      </w:pPr>
      <w:r>
        <w:rPr>
          <w:rFonts w:hint="eastAsia" w:ascii="仿宋" w:hAnsi="仿宋" w:eastAsia="仿宋" w:cs="仿宋"/>
          <w:sz w:val="32"/>
          <w:szCs w:val="32"/>
        </w:rPr>
        <w:t>二、工程项目选址无洪灾、泥石流、滑坡、地陷等地质灾害，抗震设防符合要求；</w:t>
      </w:r>
    </w:p>
    <w:p>
      <w:pPr>
        <w:spacing w:line="600" w:lineRule="exact"/>
        <w:ind w:firstLine="645"/>
        <w:rPr>
          <w:rFonts w:ascii="仿宋" w:hAnsi="仿宋" w:eastAsia="仿宋"/>
          <w:sz w:val="32"/>
          <w:szCs w:val="32"/>
        </w:rPr>
      </w:pPr>
      <w:r>
        <w:rPr>
          <w:rFonts w:hint="eastAsia" w:ascii="仿宋" w:hAnsi="仿宋" w:eastAsia="仿宋" w:cs="仿宋"/>
          <w:sz w:val="32"/>
          <w:szCs w:val="32"/>
        </w:rPr>
        <w:t>三、工程项目不对周边建筑物带来光污染，不影响周边居住建筑的日照要求；</w:t>
      </w:r>
    </w:p>
    <w:p>
      <w:pPr>
        <w:spacing w:line="600" w:lineRule="exact"/>
        <w:ind w:firstLine="645"/>
        <w:rPr>
          <w:rFonts w:ascii="仿宋" w:hAnsi="仿宋" w:eastAsia="仿宋"/>
          <w:sz w:val="32"/>
          <w:szCs w:val="32"/>
        </w:rPr>
      </w:pPr>
      <w:r>
        <w:rPr>
          <w:rFonts w:hint="eastAsia" w:ascii="仿宋" w:hAnsi="仿宋" w:eastAsia="仿宋" w:cs="仿宋"/>
          <w:sz w:val="32"/>
          <w:szCs w:val="32"/>
        </w:rPr>
        <w:t>四、施工过程中实施具体的环保措施，控制施工引起的各种污染；</w:t>
      </w:r>
    </w:p>
    <w:p>
      <w:pPr>
        <w:spacing w:line="600" w:lineRule="exact"/>
        <w:ind w:firstLine="645"/>
        <w:rPr>
          <w:rFonts w:ascii="仿宋" w:hAnsi="仿宋" w:eastAsia="仿宋"/>
          <w:sz w:val="32"/>
          <w:szCs w:val="32"/>
        </w:rPr>
      </w:pPr>
      <w:r>
        <w:rPr>
          <w:rFonts w:hint="eastAsia" w:ascii="仿宋" w:hAnsi="仿宋" w:eastAsia="仿宋" w:cs="仿宋"/>
          <w:sz w:val="32"/>
          <w:szCs w:val="32"/>
        </w:rPr>
        <w:t>五、工程项目符合内蒙古自治区建筑节能设计标准要求；</w:t>
      </w:r>
    </w:p>
    <w:p>
      <w:pPr>
        <w:spacing w:line="600" w:lineRule="exact"/>
        <w:ind w:firstLine="645"/>
        <w:rPr>
          <w:rFonts w:ascii="仿宋" w:hAnsi="仿宋" w:eastAsia="仿宋"/>
          <w:sz w:val="32"/>
          <w:szCs w:val="32"/>
        </w:rPr>
      </w:pPr>
      <w:r>
        <w:rPr>
          <w:rFonts w:hint="eastAsia" w:ascii="仿宋" w:hAnsi="仿宋" w:eastAsia="仿宋" w:cs="仿宋"/>
          <w:sz w:val="32"/>
          <w:szCs w:val="32"/>
        </w:rPr>
        <w:t>六、制定水资源利用方案，统筹、综合利用各种水资源；</w:t>
      </w:r>
    </w:p>
    <w:p>
      <w:pPr>
        <w:spacing w:line="600" w:lineRule="exact"/>
        <w:ind w:firstLine="645"/>
        <w:rPr>
          <w:rFonts w:ascii="仿宋" w:hAnsi="仿宋" w:eastAsia="仿宋"/>
          <w:sz w:val="32"/>
          <w:szCs w:val="32"/>
        </w:rPr>
      </w:pPr>
      <w:r>
        <w:rPr>
          <w:rFonts w:hint="eastAsia" w:ascii="仿宋" w:hAnsi="仿宋" w:eastAsia="仿宋" w:cs="仿宋"/>
          <w:sz w:val="32"/>
          <w:szCs w:val="32"/>
        </w:rPr>
        <w:t>七、采取有效措施保证供水安全，避免管网漏损；</w:t>
      </w:r>
    </w:p>
    <w:p>
      <w:pPr>
        <w:spacing w:line="600" w:lineRule="exact"/>
        <w:ind w:firstLine="645"/>
        <w:rPr>
          <w:rFonts w:ascii="仿宋" w:hAnsi="仿宋" w:eastAsia="仿宋"/>
          <w:sz w:val="32"/>
          <w:szCs w:val="32"/>
        </w:rPr>
      </w:pPr>
      <w:r>
        <w:rPr>
          <w:rFonts w:hint="eastAsia" w:ascii="仿宋" w:hAnsi="仿宋" w:eastAsia="仿宋" w:cs="仿宋"/>
          <w:sz w:val="32"/>
          <w:szCs w:val="32"/>
        </w:rPr>
        <w:t>八、室内卫生器具合理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w:t>
      </w:r>
      <w:r>
        <w:rPr>
          <w:rFonts w:hint="eastAsia" w:ascii="仿宋" w:hAnsi="仿宋" w:eastAsia="仿宋" w:cs="仿宋"/>
          <w:sz w:val="32"/>
          <w:szCs w:val="32"/>
        </w:rPr>
        <w:t>节水器具；</w:t>
      </w:r>
    </w:p>
    <w:p>
      <w:pPr>
        <w:spacing w:line="600" w:lineRule="exact"/>
        <w:ind w:firstLine="645"/>
        <w:rPr>
          <w:rFonts w:ascii="仿宋" w:hAnsi="仿宋" w:eastAsia="仿宋"/>
          <w:sz w:val="32"/>
          <w:szCs w:val="32"/>
        </w:rPr>
      </w:pPr>
      <w:r>
        <w:rPr>
          <w:rFonts w:hint="eastAsia" w:ascii="仿宋" w:hAnsi="仿宋" w:eastAsia="仿宋" w:cs="仿宋"/>
          <w:sz w:val="32"/>
          <w:szCs w:val="32"/>
        </w:rPr>
        <w:t>九、使用非传统水源时，采取用水安全保障措施，不对人体健康和周围环境产生不良影响；</w:t>
      </w:r>
    </w:p>
    <w:p>
      <w:pPr>
        <w:spacing w:line="600" w:lineRule="exact"/>
        <w:ind w:firstLine="645"/>
        <w:rPr>
          <w:rFonts w:ascii="仿宋" w:hAnsi="仿宋" w:eastAsia="仿宋"/>
          <w:sz w:val="32"/>
          <w:szCs w:val="32"/>
        </w:rPr>
      </w:pPr>
      <w:r>
        <w:rPr>
          <w:rFonts w:hint="eastAsia" w:ascii="仿宋" w:hAnsi="仿宋" w:eastAsia="仿宋" w:cs="仿宋"/>
          <w:sz w:val="32"/>
          <w:szCs w:val="32"/>
        </w:rPr>
        <w:t>十、使用的建筑材料中有害物质含量应符合国家要求；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十一、维护结构内表面无结露发霉；</w:t>
      </w:r>
    </w:p>
    <w:p>
      <w:pPr>
        <w:spacing w:line="600" w:lineRule="exact"/>
        <w:ind w:firstLine="645"/>
        <w:rPr>
          <w:rFonts w:ascii="仿宋" w:hAnsi="仿宋" w:eastAsia="仿宋"/>
          <w:sz w:val="32"/>
          <w:szCs w:val="32"/>
        </w:rPr>
      </w:pPr>
      <w:r>
        <w:rPr>
          <w:rFonts w:hint="eastAsia" w:ascii="仿宋" w:hAnsi="仿宋" w:eastAsia="仿宋" w:cs="仿宋"/>
          <w:sz w:val="32"/>
          <w:szCs w:val="32"/>
        </w:rPr>
        <w:t>十二、室内有害气体含量符合有关要求；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十三、室内噪声符合国家要求；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十四、室内照明符合国家要求；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十五、运营过程中制定节能、节水及绿化管理制度；</w:t>
      </w:r>
    </w:p>
    <w:p>
      <w:pPr>
        <w:spacing w:line="600" w:lineRule="exact"/>
        <w:ind w:firstLine="645"/>
        <w:rPr>
          <w:rFonts w:ascii="仿宋" w:hAnsi="仿宋" w:eastAsia="仿宋"/>
          <w:sz w:val="32"/>
          <w:szCs w:val="32"/>
        </w:rPr>
      </w:pPr>
      <w:r>
        <w:rPr>
          <w:rFonts w:hint="eastAsia" w:ascii="仿宋" w:hAnsi="仿宋" w:eastAsia="仿宋" w:cs="仿宋"/>
          <w:sz w:val="32"/>
          <w:szCs w:val="32"/>
        </w:rPr>
        <w:t>十六、公共用水、电、气等有飞翔计量装置并有相应的管理措施；</w:t>
      </w:r>
    </w:p>
    <w:p>
      <w:pPr>
        <w:spacing w:line="600" w:lineRule="exact"/>
        <w:ind w:firstLine="645"/>
      </w:pPr>
      <w:r>
        <w:rPr>
          <w:rFonts w:hint="eastAsia" w:ascii="仿宋" w:hAnsi="仿宋" w:eastAsia="仿宋" w:cs="仿宋"/>
          <w:sz w:val="32"/>
          <w:szCs w:val="32"/>
        </w:rPr>
        <w:t>十七、废弃物应分类收集，并在收集处理过程中不产生二次污染。</w:t>
      </w:r>
    </w:p>
    <w:p/>
    <w:sectPr>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 o:spid="_x0000_s409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path/>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heme="minorEastAsia" w:hAnsiTheme="minorEastAsia" w:eastAsiaTheme="minorEastAsia" w:cstheme="minorEastAsia"/>
        <w:sz w:val="28"/>
        <w:szCs w:val="28"/>
      </w:rPr>
      <w:pict>
        <v:shape id="文本框 2" o:spid="_x0000_s4098"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path/>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Fonts w:asciiTheme="minorEastAsia" w:hAnsiTheme="minorEastAsia" w:eastAsiaTheme="minorEastAsia" w:cstheme="minorEastAsia"/>
        <w:sz w:val="28"/>
        <w:szCs w:val="28"/>
      </w:rPr>
      <w:pict>
        <v:shape id="_x0000_s4099" o:spid="_x0000_s409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path/>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6107"/>
    <w:rsid w:val="000A31D4"/>
    <w:rsid w:val="000D27AE"/>
    <w:rsid w:val="00180558"/>
    <w:rsid w:val="002D4F05"/>
    <w:rsid w:val="00314E57"/>
    <w:rsid w:val="00362FA4"/>
    <w:rsid w:val="003720A9"/>
    <w:rsid w:val="00440541"/>
    <w:rsid w:val="004505F0"/>
    <w:rsid w:val="00466CCB"/>
    <w:rsid w:val="004952F0"/>
    <w:rsid w:val="004A4305"/>
    <w:rsid w:val="005B38DA"/>
    <w:rsid w:val="005D72A5"/>
    <w:rsid w:val="00673C61"/>
    <w:rsid w:val="0069294D"/>
    <w:rsid w:val="006D34C3"/>
    <w:rsid w:val="00753956"/>
    <w:rsid w:val="007E6D16"/>
    <w:rsid w:val="007F4FE3"/>
    <w:rsid w:val="009953EB"/>
    <w:rsid w:val="00A037AD"/>
    <w:rsid w:val="00A82B76"/>
    <w:rsid w:val="00AA0C0B"/>
    <w:rsid w:val="00AD6C88"/>
    <w:rsid w:val="00B06C6F"/>
    <w:rsid w:val="00B32B5D"/>
    <w:rsid w:val="00C5603D"/>
    <w:rsid w:val="00D24494"/>
    <w:rsid w:val="00DE6065"/>
    <w:rsid w:val="00E54F97"/>
    <w:rsid w:val="00E61F24"/>
    <w:rsid w:val="00E845E6"/>
    <w:rsid w:val="00EC5F4E"/>
    <w:rsid w:val="00F47866"/>
    <w:rsid w:val="00FC6107"/>
    <w:rsid w:val="07261C57"/>
    <w:rsid w:val="080C46E9"/>
    <w:rsid w:val="18572BAF"/>
    <w:rsid w:val="1EF5414F"/>
    <w:rsid w:val="203023A3"/>
    <w:rsid w:val="29223475"/>
    <w:rsid w:val="2E9645BE"/>
    <w:rsid w:val="524570C7"/>
    <w:rsid w:val="69B64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1054</Words>
  <Characters>6012</Characters>
  <Lines>50</Lines>
  <Paragraphs>14</Paragraphs>
  <TotalTime>5</TotalTime>
  <ScaleCrop>false</ScaleCrop>
  <LinksUpToDate>false</LinksUpToDate>
  <CharactersWithSpaces>7052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2017-05-02T03:24:00Z</dcterms:created>
  <dc:creator>王喆</dc:creator>
  <cp:lastModifiedBy>RrrrLIRUOBING</cp:lastModifiedBy>
  <dcterms:modified xsi:type="dcterms:W3CDTF">2019-03-25T03:31:15Z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