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黑体" w:hAnsi="黑体" w:eastAsia="黑体" w:cs="黑体"/>
          <w:b w:val="0"/>
          <w:bCs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lang w:val="en-US" w:eastAsia="zh-CN"/>
        </w:rPr>
        <w:t>附件2：</w:t>
      </w:r>
    </w:p>
    <w:p>
      <w:pPr>
        <w:pStyle w:val="3"/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房屋建筑与市政工程信息化安全监管及平安智慧工地建设费用</w:t>
      </w:r>
      <w:bookmarkStart w:id="0" w:name="_GoBack"/>
      <w:bookmarkEnd w:id="0"/>
      <w:r>
        <w:rPr>
          <w:rFonts w:hint="eastAsia"/>
          <w:lang w:val="en-US" w:eastAsia="zh-CN"/>
        </w:rPr>
        <w:t>投入调查表</w:t>
      </w:r>
    </w:p>
    <w:p>
      <w:pPr>
        <w:jc w:val="right"/>
        <w:rPr>
          <w:rFonts w:hint="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>（造价计量单位：元）</w:t>
      </w:r>
    </w:p>
    <w:tbl>
      <w:tblPr>
        <w:tblStyle w:val="8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390"/>
        <w:gridCol w:w="2805"/>
        <w:gridCol w:w="1252"/>
        <w:gridCol w:w="28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9" w:hRule="atLeast"/>
        </w:trPr>
        <w:tc>
          <w:tcPr>
            <w:tcW w:w="123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项目名称：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建设单位：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3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施工单位：</w:t>
            </w:r>
          </w:p>
        </w:tc>
        <w:tc>
          <w:tcPr>
            <w:tcW w:w="3195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建设工期：</w:t>
            </w:r>
          </w:p>
        </w:tc>
        <w:tc>
          <w:tcPr>
            <w:tcW w:w="28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39" w:type="dxa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工程造价：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195" w:type="dxa"/>
            <w:gridSpan w:val="2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252" w:type="dxa"/>
          </w:tcPr>
          <w:p>
            <w:pPr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工程人工费：</w:t>
            </w:r>
          </w:p>
        </w:tc>
        <w:tc>
          <w:tcPr>
            <w:tcW w:w="2836" w:type="dxa"/>
          </w:tcPr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3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4447" w:type="dxa"/>
            <w:gridSpan w:val="3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建设内容</w:t>
            </w:r>
          </w:p>
        </w:tc>
        <w:tc>
          <w:tcPr>
            <w:tcW w:w="2836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投入造价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3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4447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安全信息化监管费用</w:t>
            </w:r>
          </w:p>
        </w:tc>
        <w:tc>
          <w:tcPr>
            <w:tcW w:w="283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39" w:type="dxa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4447" w:type="dxa"/>
            <w:gridSpan w:val="3"/>
            <w:vAlign w:val="top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视频监控系统建设增加费用</w:t>
            </w:r>
          </w:p>
        </w:tc>
        <w:tc>
          <w:tcPr>
            <w:tcW w:w="283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3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4447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工地宽带网络建设增加费用</w:t>
            </w:r>
          </w:p>
        </w:tc>
        <w:tc>
          <w:tcPr>
            <w:tcW w:w="283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3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4447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扬尘治理增加费用</w:t>
            </w:r>
          </w:p>
        </w:tc>
        <w:tc>
          <w:tcPr>
            <w:tcW w:w="283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3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4447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特种设备监测增加费用</w:t>
            </w:r>
          </w:p>
        </w:tc>
        <w:tc>
          <w:tcPr>
            <w:tcW w:w="283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39" w:type="dxa"/>
          </w:tcPr>
          <w:p>
            <w:pPr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4447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其它相关安全信息化建设投入（未进定额投入）</w:t>
            </w:r>
          </w:p>
        </w:tc>
        <w:tc>
          <w:tcPr>
            <w:tcW w:w="2836" w:type="dxa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1629" w:type="dxa"/>
            <w:gridSpan w:val="2"/>
          </w:tcPr>
          <w:p>
            <w:pPr>
              <w:spacing w:line="360" w:lineRule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以上投入累计：</w:t>
            </w:r>
          </w:p>
        </w:tc>
        <w:tc>
          <w:tcPr>
            <w:tcW w:w="6893" w:type="dxa"/>
            <w:gridSpan w:val="3"/>
          </w:tcPr>
          <w:p>
            <w:pPr>
              <w:spacing w:line="360" w:lineRule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2" w:hRule="atLeast"/>
        </w:trPr>
        <w:tc>
          <w:tcPr>
            <w:tcW w:w="8522" w:type="dxa"/>
            <w:gridSpan w:val="5"/>
          </w:tcPr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施工单位：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（签章）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ind w:firstLine="4638" w:firstLineChars="2200"/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vertAlign w:val="baseline"/>
                <w:lang w:val="en-US" w:eastAsia="zh-CN"/>
              </w:rPr>
              <w:t>日期：     年   月    日</w:t>
            </w:r>
          </w:p>
        </w:tc>
      </w:tr>
    </w:tbl>
    <w:p>
      <w:pP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  <w:br w:type="page"/>
      </w:r>
    </w:p>
    <w:p>
      <w:pP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vertAlign w:val="baseline"/>
          <w:lang w:val="en-US" w:eastAsia="zh-CN"/>
        </w:rPr>
        <w:t>各费用组成表如下：（以下是例表各单位据实调整增减）</w:t>
      </w:r>
    </w:p>
    <w:tbl>
      <w:tblPr>
        <w:tblStyle w:val="7"/>
        <w:tblW w:w="9945" w:type="dxa"/>
        <w:jc w:val="center"/>
        <w:tblInd w:w="-80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9"/>
        <w:gridCol w:w="1260"/>
        <w:gridCol w:w="1650"/>
        <w:gridCol w:w="1080"/>
        <w:gridCol w:w="1080"/>
        <w:gridCol w:w="1081"/>
        <w:gridCol w:w="1635"/>
        <w:gridCol w:w="1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94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lang w:val="en-US" w:eastAsia="zh-CN" w:bidi="ar-SA"/>
              </w:rPr>
              <w:t>安全信息化监管费用表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建设投入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云服务器租赁费用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月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计划工期或实际工期（月）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500元/月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参考可修改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硬件设备投入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人员培训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元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视频接入服务费用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其它费用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94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lang w:val="en-US" w:eastAsia="zh-CN" w:bidi="ar-SA"/>
              </w:rPr>
              <w:t xml:space="preserve">视频监控系统建设费用表 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品牌参数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综合单价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枪式摄像机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6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半球摄像机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摄像机支架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摄像机电源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接入交换机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核心交换机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硬盘录像机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存储硬盘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税金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含税含施工总计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  <w:jc w:val="center"/>
        </w:trPr>
        <w:tc>
          <w:tcPr>
            <w:tcW w:w="9945" w:type="dxa"/>
            <w:gridSpan w:val="8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32"/>
                <w:szCs w:val="24"/>
                <w:lang w:val="en-US" w:eastAsia="zh-CN" w:bidi="ar-SA"/>
              </w:rPr>
              <w:t>工地宽带网络建设增加费用表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建设投入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宽带接入租赁费用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元</w:t>
            </w: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/月（年）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</w:t>
            </w: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10000元/年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参考可修改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2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硬件投入（交换机路由器）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3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设备维护费用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4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线缆辅材费用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  <w:t>5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  <w:t>其它费用投入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61" w:hRule="atLeast"/>
          <w:jc w:val="center"/>
        </w:trPr>
        <w:tc>
          <w:tcPr>
            <w:tcW w:w="10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29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……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0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50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以上合计</w:t>
            </w:r>
          </w:p>
        </w:tc>
        <w:tc>
          <w:tcPr>
            <w:tcW w:w="216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…………（有其它系统投入参照以上例表自行补充）</w:t>
      </w: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FB53BC"/>
    <w:rsid w:val="0A4C763B"/>
    <w:rsid w:val="13462509"/>
    <w:rsid w:val="20FB53BC"/>
    <w:rsid w:val="22432E56"/>
    <w:rsid w:val="25BF0F65"/>
    <w:rsid w:val="337D1EA4"/>
    <w:rsid w:val="37EB67B4"/>
    <w:rsid w:val="39737F8E"/>
    <w:rsid w:val="3A1672BC"/>
    <w:rsid w:val="3BB41EDE"/>
    <w:rsid w:val="3F602667"/>
    <w:rsid w:val="3FC115B7"/>
    <w:rsid w:val="40F2183A"/>
    <w:rsid w:val="4612455F"/>
    <w:rsid w:val="4D471627"/>
    <w:rsid w:val="4F153CA8"/>
    <w:rsid w:val="52944731"/>
    <w:rsid w:val="550674B0"/>
    <w:rsid w:val="5BAE2168"/>
    <w:rsid w:val="5E3A64A2"/>
    <w:rsid w:val="5FE8273E"/>
    <w:rsid w:val="634E32BD"/>
    <w:rsid w:val="65C16B52"/>
    <w:rsid w:val="6A877020"/>
    <w:rsid w:val="6B5D4B61"/>
    <w:rsid w:val="72864396"/>
    <w:rsid w:val="7EEC34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2019-01-30T05:16:00Z</dcterms:created>
  <dc:creator>佑邊1388624898</dc:creator>
  <cp:lastModifiedBy>weibo</cp:lastModifiedBy>
  <dcterms:modified xsi:type="dcterms:W3CDTF">2019-02-18T02:33:41Z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