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内建协〔2018〕95号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关于增补内蒙古自治区建筑业协会专家委员会专家的通知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：为做好“内蒙古自治区建筑业绿色施工示范工程”评审工作，根据《内蒙古自治区建筑业协会专家委员会管理办法》（内建协〔2016〕13号），经研究，决定增补绿色施工的复查专家若干名，现将推荐专家有关事项通知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一、推荐范围：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建设、设计、施工、监理企业以及各级质量监督机构中符合条件的人员。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二、应具备的条件：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1、坚持原则、秉公办事、作风正派、廉洁自律、遵纪守法、乐于奉献。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2、熟悉相关专业工程建设管理的法律、法规、技术规范和标准，具有丰富的设计、施工、管理经验和较强的理论知识。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3、熟悉绿色施工的规范和相关要求，参加过国家或自治区举办的绿色施工技术学习培训，指导或完成过绿色施工项目的实施。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4、具有高级及以上技术职称并从事相关行业施工管理工作10年以上,技术水平特别突出的人员可放宽为中级技术职称。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5、身体健康，年龄原则上不超过60岁，能胜任现场复查工作。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专家委员会成员入选由个人申请，本人所在单位同意后，经盟市建筑业协会初审推荐，自治区建筑业协会审定后，颁发专家证书，并上网公布。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请盟市建筑业协会按有关要求认真初审、严格把关，于2018年8月6日前,将推荐汇总表（附件二）和专家推荐表（附件一）统一报至自治区建筑业协会。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文件及附件可从内蒙古自治区建筑业协会网站文件公告栏下载。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 瑞    李 勇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联系电话：15024998603、0471-6682144（兼传真）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 箱：nmgjzyxh@163.com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 编：010020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"http://60.31.29.42/upload/file/20180709/20180709122012_81026.docx" \t "http://60.31.29.42/_blank"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附件一：名额分配表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ind w:left="1918" w:leftChars="304" w:hanging="1280" w:hangingChars="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"http://60.31.29.42/upload/file/20180709/20180709122020_85182.docx" \t "http://60.31.29.42/_blank"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附件二：内蒙古自治区建筑业协会专家委员会专家推荐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ind w:left="1918" w:leftChars="304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"http://60.31.29.42/upload/file/20180709/20180709122028_86734.docx" \t "http://60.31.29.42/_blank"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附件三：内蒙古自治区建筑业协会专家委员会专家推荐汇总表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2018年6月30日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名额分配表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</w:p>
    <w:tbl>
      <w:tblPr>
        <w:tblStyle w:val="11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盟  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呼和浩特市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包头市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呼伦贝尔盟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兴安盟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通辽市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赤峰市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锡林郭勒盟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乌兰察布市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鄂尔多斯市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巴彦淖尔市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乌海市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24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阿拉善盟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华文中宋" w:eastAsia="仿宋_GB2312" w:cs="仿宋_GB2312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bCs/>
          <w:kern w:val="2"/>
          <w:sz w:val="32"/>
          <w:szCs w:val="32"/>
          <w:lang w:val="en-US" w:eastAsia="zh-CN" w:bidi="ar"/>
        </w:rPr>
        <w:t>附件二：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0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内蒙古自治区建筑业协会专家委员会专家推荐表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08"/>
        <w:gridCol w:w="1492"/>
        <w:gridCol w:w="705"/>
        <w:gridCol w:w="561"/>
        <w:gridCol w:w="1238"/>
        <w:gridCol w:w="273"/>
        <w:gridCol w:w="110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现从事专业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传  真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2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绩</w:t>
            </w:r>
          </w:p>
        </w:tc>
        <w:tc>
          <w:tcPr>
            <w:tcW w:w="7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盟市协会推荐意见：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2289" w:firstLineChars="95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2289" w:firstLineChars="95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内蒙古自治区建筑业协会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7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2289" w:firstLineChars="95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0" w:firstLine="5783" w:firstLineChars="240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left="0" w:right="420"/>
              <w:jc w:val="both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left="0" w:right="0"/>
        <w:jc w:val="both"/>
        <w:textAlignment w:val="auto"/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仿宋_GB2312"/>
          <w:kern w:val="2"/>
          <w:sz w:val="21"/>
          <w:szCs w:val="21"/>
          <w:lang w:val="en-US" w:eastAsia="zh-CN" w:bidi="ar"/>
        </w:rPr>
        <w:t>注：1、表格内所有内容一律用电脑打印，并附上个人学历证、职称证及工作业绩证明复印件，原件备查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华文中宋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华文中宋" w:eastAsia="仿宋_GB2312" w:cs="仿宋_GB2312"/>
          <w:bCs/>
          <w:kern w:val="2"/>
          <w:sz w:val="32"/>
          <w:szCs w:val="32"/>
          <w:lang w:val="en-US" w:eastAsia="zh-CN" w:bidi="ar"/>
        </w:rPr>
        <w:t>附件三：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内蒙古自治区建筑业协会专家委员会专家推荐汇总表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推荐单位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  <w:rPr>
          <w:rFonts w:hint="eastAsia" w:ascii="宋体" w:hAnsi="宋体" w:eastAsia="宋体"/>
          <w:sz w:val="24"/>
          <w:szCs w:val="24"/>
        </w:rPr>
      </w:pP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77"/>
        <w:gridCol w:w="545"/>
        <w:gridCol w:w="2946"/>
        <w:gridCol w:w="1609"/>
        <w:gridCol w:w="1527"/>
        <w:gridCol w:w="2114"/>
        <w:gridCol w:w="1309"/>
        <w:gridCol w:w="140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现从事专业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办公电话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4E43"/>
    <w:rsid w:val="0A882500"/>
    <w:rsid w:val="0BBD4E43"/>
    <w:rsid w:val="12496CED"/>
    <w:rsid w:val="226D4007"/>
    <w:rsid w:val="26B558AF"/>
    <w:rsid w:val="2B0C47FE"/>
    <w:rsid w:val="34582B2A"/>
    <w:rsid w:val="3FAD02FD"/>
    <w:rsid w:val="43B262CD"/>
    <w:rsid w:val="4B734985"/>
    <w:rsid w:val="578573AC"/>
    <w:rsid w:val="5FE914E0"/>
    <w:rsid w:val="6D535020"/>
    <w:rsid w:val="7E8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  <w:style w:type="character" w:styleId="10">
    <w:name w:val="HTML Cite"/>
    <w:basedOn w:val="4"/>
    <w:qFormat/>
    <w:uiPriority w:val="0"/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2018-07-01T22:40:00Z</dcterms:created>
  <dc:creator>Miss 佳</dc:creator>
  <cp:lastModifiedBy>kcdz</cp:lastModifiedBy>
  <dcterms:modified xsi:type="dcterms:W3CDTF">2018-07-10T02:37:48Z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