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内建协函〔2018〕34号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关于转发中国施工企业管理协会《关于开展2018年度工程建设企业社会信用评价工作的通知》的函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现将中国施工企业管理协会《关于开展2018年度工程建设企业社会信用评价工作的通知》（中施企协信用字〔2018〕1号）转发给你们。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内蒙古自治区建筑业协会向中国施工企业管理协会推荐申报AAA级信用企业原则上从近期自治区AAA级信用企业中择优推荐。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"http://www.nmjx.org/upload/file/20180413/20180413113536_70702.zip" \t "http://www.nmjx.org/_blank"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附件：《关于开展2018年度工程建设企业社会信用评价工作的通知》（中施企协信用字〔2018〕1号）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2018年4月10日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关于开展2018年度工程建设企业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社会信用评价工作的通知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中施企协信用字〔2018〕1号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各关联协会，会员企业，有关单位：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贯彻党的十九大精神，深入推进工程建设行业信用体系建设，增强企业诚信意识，规范行业信用秩序，中国施工企业管理协会信用评价工作委员会决定，2018年继续开展工程建设企业社会信用评价工作。现将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一、企业申报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（一）参评对象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初评企业：凡符合《工程建设企业社会信用评价管理办法》（简称《办法》）规定的申报条件的企业，均可申请进行信用等级评价。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复评企业：2015年度取得我会授予的信用评价等级的工程建设企业进行复评，重新确定信用等级，更换证书、证牌。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年审企业：2016年度、2017年度取得我会授予的信用评价等级的工程建设企业进行年度审核。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（二）申报程序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资料填报。所有参评企业登录中国施工企业管理协会网（网址：www.cacem.com.cn），点击主要业务活动中的“诚信建设”进入“中国工程建设行业信用体系建设平台”，登录用户名、密码选择“企业信用评价系统”，填报基础资料、信用承诺，并上传相关附件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、资料上报。初评企业需将基础资料、信用承诺和相关附件材料装订成册，加盖公章后向所在全国性、省级建设（建筑、施工）行业协会等推荐单位（推荐单位名单附后）提出申请，专业性较强的企业（如冶金、石油、化工、煤炭等）要向全国性行业协会提出申请，并务必于5月20日前由推荐单位出具推荐函后集中报送我协会。复评、年审企业只需于5月31日前完成网上资料的填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凡逾期未参加年审的企业，年审结果为“不通过”；凡逾期未参加复评的企业，其原有信用等级自动失效。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（一）推荐单位审核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各推荐单位受理企业申请后，应严格按照《办法》的规定进行审核，于6月8日前登录信用平台报送审核结果。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（二）实地访谈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信用委办公室对企业申报资料进行初步审核，并安排评价专家组对初评企业和抽查到的复评企业进行实地访谈，提出审核意见。具体安排另行通知。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（三）组织评审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信用委办公室组织专家评审，出具审核报告，交由信用委审定。初评企业还要结合实地访谈情况，出具信用报告。复评、年审企业如需信用报告，需要提出申请，接受实地访谈。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信用委审定企业信用等级，审定通过的企业名单进行为期一周的公示，公示期满后授牌推介。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三、工作要求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参加评价的企业所填报信息必须客观、真实，严禁弄虚作假、谎报成绩，各推荐单位认真做好申报受理、现场访谈等工作，信用委办公室加强工作指导和监督。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 系 人：经琦、刘永红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联系地址：北京市海淀区北小马厂六号华天大厦四层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邮政编码：100038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电    话：010-63253426、63253465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传    真：010-63253457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网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址：www.cacem.com.cn（中国施工企业管理协会网）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"http://www.cacem.com.cn/n13/c30364/part/88839.doc"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1、工程建设企业社会信用评价管理办法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36" w:leftChars="760" w:right="0" w:hanging="640" w:hanging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"http://www.cacem.com.cn/n13/c30364/part/88840.doc"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2、工程建设企业社会信用评价推荐单位名单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中国施工企业管理协会信用评价工作委员会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2018年3月20日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</w:t>
      </w:r>
    </w:p>
    <w:p>
      <w:pPr>
        <w:spacing w:before="156" w:beforeLines="50" w:after="156" w:afterLines="50" w:line="640" w:lineRule="exact"/>
        <w:jc w:val="center"/>
        <w:rPr>
          <w:rFonts w:ascii="方正小标宋简体" w:eastAsia="方正小标宋简体"/>
          <w:spacing w:val="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工程建设企业社会信用评价管理办法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Style w:val="5"/>
          <w:rFonts w:ascii="仿宋_GB2312" w:eastAsia="仿宋_GB2312"/>
          <w:color w:val="000000"/>
          <w:sz w:val="32"/>
          <w:szCs w:val="32"/>
        </w:rPr>
      </w:pPr>
      <w:r>
        <w:rPr>
          <w:rStyle w:val="5"/>
          <w:rFonts w:ascii="仿宋_GB2312" w:eastAsia="仿宋_GB2312"/>
          <w:color w:val="000000"/>
          <w:sz w:val="32"/>
          <w:szCs w:val="32"/>
        </w:rPr>
        <w:t>第一章</w:t>
      </w:r>
      <w:r>
        <w:rPr>
          <w:rStyle w:val="5"/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Style w:val="5"/>
          <w:rFonts w:ascii="仿宋_GB2312" w:eastAsia="仿宋_GB2312"/>
          <w:color w:val="000000"/>
          <w:sz w:val="32"/>
          <w:szCs w:val="32"/>
        </w:rPr>
        <w:t>总则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第一条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为贯彻</w:t>
      </w:r>
      <w:r>
        <w:rPr>
          <w:rFonts w:eastAsia="仿宋_GB2312"/>
          <w:sz w:val="32"/>
          <w:szCs w:val="32"/>
        </w:rPr>
        <w:t>落实国务院</w:t>
      </w:r>
      <w:r>
        <w:rPr>
          <w:rFonts w:hint="eastAsia" w:eastAsia="仿宋_GB2312"/>
          <w:sz w:val="32"/>
          <w:szCs w:val="32"/>
        </w:rPr>
        <w:t>《社会信用体系建设规划纲要（2014—2020年）》的战略部署，推进工程建设行业社会信用体系建设，提高工程建设行业的诚信意识和信用水平，进一步</w:t>
      </w:r>
      <w:r>
        <w:rPr>
          <w:rFonts w:eastAsia="仿宋_GB2312"/>
          <w:sz w:val="32"/>
          <w:szCs w:val="32"/>
        </w:rPr>
        <w:t>加强对中国工程建设企业社会信用评价工作的领导，制定本办法。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工程建设企业社会信用评价是行业自律行为</w:t>
      </w:r>
      <w:r>
        <w:rPr>
          <w:rFonts w:hint="eastAsia" w:eastAsia="仿宋_GB2312"/>
          <w:sz w:val="32"/>
          <w:szCs w:val="32"/>
        </w:rPr>
        <w:t>。遵循为企业和社会服务、非营利和自愿、公开、公正的原则。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第二章 组织机构和职责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中国施工企业管理协会信用评价工作委员会（以下简称“信用委”）负责制订社会信用评价工作规划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组织实施社会信用评价工作</w:t>
      </w:r>
      <w:r>
        <w:rPr>
          <w:rFonts w:hint="eastAsia" w:eastAsia="仿宋_GB2312"/>
          <w:sz w:val="32"/>
          <w:szCs w:val="32"/>
        </w:rPr>
        <w:t>，制定社会信用评价工作的有关指导性文件，确定</w:t>
      </w:r>
      <w:r>
        <w:rPr>
          <w:rFonts w:eastAsia="仿宋_GB2312"/>
          <w:sz w:val="32"/>
          <w:szCs w:val="32"/>
        </w:rPr>
        <w:t>社会信用评价指标体系</w:t>
      </w:r>
      <w:r>
        <w:rPr>
          <w:rFonts w:hint="eastAsia" w:eastAsia="仿宋_GB2312"/>
          <w:sz w:val="32"/>
          <w:szCs w:val="32"/>
        </w:rPr>
        <w:t>，审定</w:t>
      </w:r>
      <w:r>
        <w:rPr>
          <w:rFonts w:eastAsia="仿宋_GB2312"/>
          <w:sz w:val="32"/>
          <w:szCs w:val="32"/>
        </w:rPr>
        <w:t>社会信用评价信用等级和信用评价报告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研究信用评价工作中的其他重大事项。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信用委下设专家委员会</w:t>
      </w:r>
      <w:r>
        <w:rPr>
          <w:rFonts w:hint="eastAsia" w:eastAsia="仿宋_GB2312"/>
          <w:sz w:val="32"/>
          <w:szCs w:val="32"/>
        </w:rPr>
        <w:t>，为社会信用评价工作提供</w:t>
      </w:r>
      <w:r>
        <w:rPr>
          <w:rFonts w:eastAsia="仿宋_GB2312"/>
          <w:sz w:val="32"/>
          <w:szCs w:val="32"/>
        </w:rPr>
        <w:t>技术支持。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信用委下设办公室，负责</w:t>
      </w:r>
      <w:r>
        <w:rPr>
          <w:rFonts w:hint="eastAsia" w:eastAsia="仿宋_GB2312"/>
          <w:sz w:val="32"/>
          <w:szCs w:val="32"/>
        </w:rPr>
        <w:t>社会</w:t>
      </w:r>
      <w:r>
        <w:rPr>
          <w:rFonts w:eastAsia="仿宋_GB2312"/>
          <w:sz w:val="32"/>
          <w:szCs w:val="32"/>
        </w:rPr>
        <w:t>信用评价的具体工作。主要职责是：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（一）具体组织、协调工程建设企业社会信用评价工作；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对</w:t>
      </w:r>
      <w:r>
        <w:rPr>
          <w:rFonts w:eastAsia="仿宋_GB2312"/>
          <w:sz w:val="32"/>
          <w:szCs w:val="32"/>
        </w:rPr>
        <w:t>信用评价结果进行审查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提出审查意见</w:t>
      </w:r>
      <w:r>
        <w:rPr>
          <w:rFonts w:hint="eastAsia" w:eastAsia="仿宋_GB2312"/>
          <w:sz w:val="32"/>
          <w:szCs w:val="32"/>
        </w:rPr>
        <w:t>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（三）组织</w:t>
      </w:r>
      <w:r>
        <w:rPr>
          <w:rFonts w:hint="eastAsia" w:eastAsia="仿宋_GB2312"/>
          <w:sz w:val="32"/>
          <w:szCs w:val="32"/>
        </w:rPr>
        <w:t>信用评估师</w:t>
      </w:r>
      <w:r>
        <w:rPr>
          <w:rFonts w:eastAsia="仿宋_GB2312"/>
          <w:sz w:val="32"/>
          <w:szCs w:val="32"/>
        </w:rPr>
        <w:t>的培训、考试、继续教育等工作；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（四）行业信用信息平台建设工作</w:t>
      </w:r>
      <w:r>
        <w:rPr>
          <w:rFonts w:hint="eastAsia" w:eastAsia="仿宋_GB2312"/>
          <w:sz w:val="32"/>
          <w:szCs w:val="32"/>
        </w:rPr>
        <w:t>；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信用委</w:t>
      </w:r>
      <w:r>
        <w:rPr>
          <w:rFonts w:hint="eastAsia" w:eastAsia="仿宋_GB2312"/>
          <w:sz w:val="32"/>
          <w:szCs w:val="32"/>
        </w:rPr>
        <w:t>交办</w:t>
      </w:r>
      <w:r>
        <w:rPr>
          <w:rFonts w:eastAsia="仿宋_GB2312"/>
          <w:sz w:val="32"/>
          <w:szCs w:val="32"/>
        </w:rPr>
        <w:t>的其他工作。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信用委办公室设在中施企协秘书处。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第六条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省级建设（建筑、施工）行业协会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有关行业协会中的信用委委员单位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负责本地区或本行业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工程建设企业社会信用评价工作。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Style w:val="5"/>
          <w:rFonts w:ascii="仿宋_GB2312" w:eastAsia="仿宋_GB2312"/>
          <w:color w:val="000000"/>
        </w:rPr>
      </w:pP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第三章 信用等级标准</w:t>
      </w:r>
    </w:p>
    <w:p>
      <w:pPr>
        <w:ind w:firstLine="643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华文仿宋" w:hAnsi="华文仿宋" w:eastAsia="华文仿宋"/>
          <w:sz w:val="32"/>
          <w:szCs w:val="32"/>
        </w:rPr>
        <w:t>工程建设企业社会信用评价工作的对象是，取得建筑业资质并已稳定经营，且具有独立法人资格的工程建设企业。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第八条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工程建设企业社会信用评价内容包括企业经营、管理、财务、质量、安全、优良行为记录、不良行为记录等内容。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为客观衡量企业信用状况，本办法规定的信用等级评定采用以定量分析为主，结合定性分析的方法进行。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工程建设企业社会信用评价等级分为AAA、AA、A、B、C三级五等。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AAA级：信用很好。表示受信单位诚信度很高，各项指标优秀，履约能力很强、履约意愿很强，社会信誉很好。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AA级：信用良好。表示受信单位诚信度高，各项指标先进，履约能力强、履约意愿强，社会信誉好。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A级：信用较好。表示受信单位诚信度较高，各项指标较先进，履约能力较强、履约意愿较强，社会信誉较好。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B级：信用一般。表示受信单位诚信度一般，各项指标一般，履约能力一般、履约意愿一般，社会信誉一般。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C级：信用差。表示受信单位诚信度差，各项指标落后，履约能力弱、履约意愿差，社会信誉差。</w:t>
      </w:r>
    </w:p>
    <w:p>
      <w:pPr>
        <w:snapToGrid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信用等级的划分标准为：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AAA级：企业综合得分在80分（含）以上；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AA级：企业综合得分在70（含）—80分；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A级：企业综合得分在60（含）—70分；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B级：企业综合得分在50（含）—60分；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C级：企业综合得分在50分以下。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第四章 信用评价程序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企业申报。</w:t>
      </w:r>
      <w:r>
        <w:rPr>
          <w:rFonts w:eastAsia="仿宋_GB2312"/>
          <w:sz w:val="32"/>
          <w:szCs w:val="32"/>
        </w:rPr>
        <w:t>参加工程建设企业社会信用评价的企业须通过</w:t>
      </w:r>
      <w:r>
        <w:rPr>
          <w:rFonts w:hint="eastAsia" w:eastAsia="仿宋_GB2312"/>
          <w:sz w:val="32"/>
          <w:szCs w:val="32"/>
        </w:rPr>
        <w:t>“中国工程建设企业信用体系建设平台”填报相关信息。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关联协会核查。关联协会对所属企业填报材料进行核查，并向信用委办公室反馈核查意见。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第十四条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专家评审。信用委办公室组织评价专家组对材料进行审核，结合</w:t>
      </w:r>
      <w:r>
        <w:rPr>
          <w:rFonts w:eastAsia="仿宋_GB2312"/>
          <w:sz w:val="32"/>
          <w:szCs w:val="32"/>
        </w:rPr>
        <w:t>其他</w:t>
      </w:r>
      <w:r>
        <w:rPr>
          <w:rFonts w:hint="eastAsia" w:eastAsia="仿宋_GB2312"/>
          <w:sz w:val="32"/>
          <w:szCs w:val="32"/>
        </w:rPr>
        <w:t>合法</w:t>
      </w:r>
      <w:r>
        <w:rPr>
          <w:rFonts w:eastAsia="仿宋_GB2312"/>
          <w:sz w:val="32"/>
          <w:szCs w:val="32"/>
        </w:rPr>
        <w:t>有效信用信息</w:t>
      </w:r>
      <w:r>
        <w:rPr>
          <w:rFonts w:hint="eastAsia" w:eastAsia="仿宋_GB2312"/>
          <w:sz w:val="32"/>
          <w:szCs w:val="32"/>
        </w:rPr>
        <w:t>，对参评企业综合评价。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评价专家组成员从持有</w:t>
      </w:r>
      <w:r>
        <w:rPr>
          <w:rFonts w:eastAsia="仿宋_GB2312"/>
          <w:sz w:val="32"/>
          <w:szCs w:val="32"/>
        </w:rPr>
        <w:t>信用委颁发</w:t>
      </w:r>
      <w:r>
        <w:rPr>
          <w:rFonts w:hint="eastAsia" w:eastAsia="仿宋_GB2312"/>
          <w:sz w:val="32"/>
          <w:szCs w:val="32"/>
        </w:rPr>
        <w:t>的中国工程建设企业社会信用评估</w:t>
      </w:r>
      <w:r>
        <w:rPr>
          <w:rFonts w:eastAsia="仿宋_GB2312"/>
          <w:sz w:val="32"/>
          <w:szCs w:val="32"/>
        </w:rPr>
        <w:t>师资格证书的</w:t>
      </w:r>
      <w:r>
        <w:rPr>
          <w:rFonts w:hint="eastAsia" w:eastAsia="仿宋_GB2312"/>
          <w:sz w:val="32"/>
          <w:szCs w:val="32"/>
        </w:rPr>
        <w:t>专家库中随机抽取，由企业管理、质量安全、财务管理方面的三名专家组成，视企业情况可增加一名人力资源管理方面的专家。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第十五条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实地访谈。</w:t>
      </w:r>
      <w:r>
        <w:rPr>
          <w:rFonts w:eastAsia="仿宋_GB2312"/>
          <w:sz w:val="32"/>
          <w:szCs w:val="32"/>
        </w:rPr>
        <w:t>信用委办公室组织</w:t>
      </w:r>
      <w:r>
        <w:rPr>
          <w:rFonts w:hint="eastAsia" w:eastAsia="仿宋_GB2312"/>
          <w:sz w:val="32"/>
          <w:szCs w:val="32"/>
        </w:rPr>
        <w:t>评价专家组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初评企业安排</w:t>
      </w:r>
      <w:r>
        <w:rPr>
          <w:rFonts w:eastAsia="仿宋_GB2312"/>
          <w:sz w:val="32"/>
          <w:szCs w:val="32"/>
        </w:rPr>
        <w:t>实地访谈。实地访谈中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评价专家组对申报材料的真实性进行核实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在各自专业领域内对参评企业进行访谈及评价，并撰写信用评价报告。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第十六条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等级审定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信用委办公室</w:t>
      </w:r>
      <w:r>
        <w:rPr>
          <w:rFonts w:eastAsia="仿宋_GB2312"/>
          <w:sz w:val="32"/>
          <w:szCs w:val="32"/>
        </w:rPr>
        <w:t>向信用委</w:t>
      </w:r>
      <w:r>
        <w:rPr>
          <w:rFonts w:hint="eastAsia" w:eastAsia="仿宋_GB2312"/>
          <w:sz w:val="32"/>
          <w:szCs w:val="32"/>
        </w:rPr>
        <w:t>提交评价报告，并组织召开</w:t>
      </w:r>
      <w:r>
        <w:rPr>
          <w:rFonts w:eastAsia="仿宋_GB2312"/>
          <w:sz w:val="32"/>
          <w:szCs w:val="32"/>
        </w:rPr>
        <w:t>评审会进行等级评定。评审会须由“信用委”2/3以上的成员出席，并获出席成员的2/3以上同意通过</w:t>
      </w:r>
      <w:r>
        <w:rPr>
          <w:rFonts w:hint="eastAsia" w:eastAsia="仿宋_GB2312"/>
          <w:sz w:val="32"/>
          <w:szCs w:val="32"/>
        </w:rPr>
        <w:t>方能有效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信用等级有效期三年。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第十七条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公示。信用委办公室将审定结果在中国施工企业管理协会网等媒体上公示，公示期7天。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第十八条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召开推介会。信用委办公室每年召开一次推介会，对</w:t>
      </w:r>
      <w:r>
        <w:rPr>
          <w:rFonts w:eastAsia="仿宋_GB2312"/>
          <w:sz w:val="32"/>
          <w:szCs w:val="32"/>
        </w:rPr>
        <w:t>参评企业信用等级进行推介，并颁发统一印制的信用等级证书、证牌。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Style w:val="5"/>
          <w:rFonts w:ascii="仿宋_GB2312" w:eastAsia="仿宋_GB2312"/>
          <w:color w:val="000000"/>
        </w:rPr>
      </w:pP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第五章 信用管理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十九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建立信用档案。包括企业的基本信息、信用等级信息、经营信息、优良信息和不良信息；包括个人的基本信息、优良信息和不良信息。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第二十条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实行动态管理。企业每年在规定时间内通过“中国工程建设企业信用体系建设平台”填报信用信息。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信用委对企业的生产经营、财务状况和质量安全等情况进行监督，掌握企业动态，了解企业信用情况，调整相关信用信息。根据企业填报信息和通过其他渠道收集到的信用信息，重新核准信用等级并及时公布。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十一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不主动填报资料，造成信用资料不连续、不完整的，视为信用资料缺失，采取降级处理。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发生严重失信行为或重大</w:t>
      </w:r>
      <w:r>
        <w:rPr>
          <w:rFonts w:hint="eastAsia" w:eastAsia="仿宋_GB2312"/>
          <w:sz w:val="32"/>
          <w:szCs w:val="32"/>
        </w:rPr>
        <w:t>问题的</w:t>
      </w:r>
      <w:r>
        <w:rPr>
          <w:rFonts w:eastAsia="仿宋_GB2312"/>
          <w:sz w:val="32"/>
          <w:szCs w:val="32"/>
        </w:rPr>
        <w:t>，经信用委确认后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调整其信用等级</w:t>
      </w:r>
      <w:r>
        <w:rPr>
          <w:rFonts w:hint="eastAsia" w:eastAsia="仿宋_GB2312"/>
          <w:sz w:val="32"/>
          <w:szCs w:val="32"/>
        </w:rPr>
        <w:t>或取消其信用等级</w:t>
      </w:r>
      <w:r>
        <w:rPr>
          <w:rFonts w:eastAsia="仿宋_GB2312"/>
          <w:sz w:val="32"/>
          <w:szCs w:val="32"/>
        </w:rPr>
        <w:t>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十二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颁发信用证牌。信用等级有效期内未发生升级、降级的，信用证牌三年更换一次；等级发生变化的企业，信用证牌当年度更换。企业信用等级以平台发布为准。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为使信用评级工作规范化、标准化、科学化，信用评级采用信息化手段，利用统一的信用评级软件，辅助完成评级操作和评级管理工作。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第六章 信用评价结果应用</w:t>
      </w:r>
    </w:p>
    <w:p>
      <w:pPr>
        <w:ind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十四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按照守信激励和失信惩戒原则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建立信用奖惩机制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并将信用评价结果作为市场准入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招标投标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评选评优等活动的重要参考依据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十五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根据信用评价结果对会员企业实行综合分类管理。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Fonts w:eastAsia="黑体"/>
          <w:sz w:val="32"/>
          <w:szCs w:val="32"/>
        </w:rPr>
      </w:pPr>
      <w:r>
        <w:rPr>
          <w:rStyle w:val="5"/>
          <w:rFonts w:ascii="仿宋_GB2312" w:eastAsia="仿宋_GB2312"/>
          <w:color w:val="000000"/>
          <w:sz w:val="32"/>
          <w:szCs w:val="32"/>
        </w:rPr>
        <w:t>第</w:t>
      </w: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七</w:t>
      </w:r>
      <w:r>
        <w:rPr>
          <w:rStyle w:val="5"/>
          <w:rFonts w:ascii="仿宋_GB2312" w:eastAsia="仿宋_GB2312"/>
          <w:color w:val="000000"/>
          <w:sz w:val="32"/>
          <w:szCs w:val="32"/>
        </w:rPr>
        <w:t>章 工作纪律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六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工程建设企业社会信用评价工作接受社会各界监督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任何单位和个人对评价结果有异议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均可向政府主管部门和中施企协投诉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举报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七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参评</w:t>
      </w:r>
      <w:r>
        <w:rPr>
          <w:rFonts w:eastAsia="仿宋_GB2312"/>
          <w:sz w:val="32"/>
          <w:szCs w:val="32"/>
        </w:rPr>
        <w:t>企业在信用评价过程中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不得隐瞒事实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弄虚作假</w:t>
      </w:r>
      <w:r>
        <w:rPr>
          <w:rFonts w:hint="eastAsia" w:eastAsia="仿宋_GB2312"/>
          <w:sz w:val="32"/>
          <w:szCs w:val="32"/>
        </w:rPr>
        <w:t>。有上述行为的，信用委视其情节轻重给予取消参评资格、通报批评、取消信用等级等处理。因虚假申请给社会公共利益或他人造成损害的，引发纠纷的，由参评单位承担责任。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八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信用评价各负责机构必须客观公正，不得故意刁难参评企业，不接受参评企业财物，不得纵容参评企业提供虚假信息，提交信用委的信用信息必须真实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提供的意见必须实事求是。有违规行为的，由信用委召开会议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视情节轻重做出处理意见。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二十九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参与</w:t>
      </w:r>
      <w:r>
        <w:rPr>
          <w:rFonts w:eastAsia="仿宋_GB2312"/>
          <w:sz w:val="32"/>
          <w:szCs w:val="32"/>
        </w:rPr>
        <w:t>信用评价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人员必须客观公正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秉公办事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廉洁自律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恪尽职守，不得泄露参评企业商业秘密。有违纪行为者，信用委视其情节轻重给予警告、通报批评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取消工作资格等处理。</w:t>
      </w:r>
    </w:p>
    <w:p>
      <w:pPr>
        <w:pStyle w:val="3"/>
        <w:shd w:val="clear" w:color="auto" w:fill="FFFFFF"/>
        <w:spacing w:before="0" w:beforeAutospacing="0" w:after="0" w:afterAutospacing="0" w:line="380" w:lineRule="atLeast"/>
        <w:jc w:val="center"/>
        <w:rPr>
          <w:rStyle w:val="5"/>
          <w:rFonts w:ascii="仿宋_GB2312" w:eastAsia="仿宋_GB2312"/>
          <w:color w:val="000000"/>
        </w:rPr>
      </w:pPr>
      <w:r>
        <w:rPr>
          <w:rStyle w:val="5"/>
          <w:rFonts w:ascii="仿宋_GB2312" w:eastAsia="仿宋_GB2312"/>
          <w:color w:val="000000"/>
          <w:sz w:val="32"/>
          <w:szCs w:val="32"/>
        </w:rPr>
        <w:t>第</w:t>
      </w:r>
      <w:r>
        <w:rPr>
          <w:rStyle w:val="5"/>
          <w:rFonts w:hint="eastAsia" w:ascii="仿宋_GB2312" w:eastAsia="仿宋_GB2312"/>
          <w:color w:val="000000"/>
          <w:sz w:val="32"/>
          <w:szCs w:val="32"/>
        </w:rPr>
        <w:t>八</w:t>
      </w:r>
      <w:r>
        <w:rPr>
          <w:rStyle w:val="5"/>
          <w:rFonts w:ascii="仿宋_GB2312" w:eastAsia="仿宋_GB2312"/>
          <w:color w:val="000000"/>
          <w:sz w:val="32"/>
          <w:szCs w:val="32"/>
        </w:rPr>
        <w:t>章  附  则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本实施办法由信用委办公室负责解释。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三十一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本办法自发布之日起</w:t>
      </w:r>
      <w:r>
        <w:rPr>
          <w:rFonts w:hint="eastAsia" w:eastAsia="仿宋_GB2312"/>
          <w:sz w:val="32"/>
          <w:szCs w:val="32"/>
        </w:rPr>
        <w:t>施</w:t>
      </w:r>
      <w:r>
        <w:rPr>
          <w:rFonts w:eastAsia="仿宋_GB2312"/>
          <w:sz w:val="32"/>
          <w:szCs w:val="32"/>
        </w:rPr>
        <w:t>行。</w:t>
      </w:r>
      <w:r>
        <w:rPr>
          <w:rFonts w:hint="eastAsia" w:ascii="仿宋_GB2312" w:eastAsia="仿宋_GB2312"/>
          <w:sz w:val="32"/>
          <w:szCs w:val="32"/>
        </w:rPr>
        <w:t>同时《中国工程建设企业社会信用评价组织实施办法》和《中国工程建设企业社会信用评价复评管理办法》废止。</w:t>
      </w:r>
    </w:p>
    <w:p/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2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工程建设企业社会信用评价</w:t>
      </w:r>
    </w:p>
    <w:p>
      <w:pPr>
        <w:spacing w:after="156" w:afterLines="50" w:line="60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推荐单位名单</w:t>
      </w:r>
    </w:p>
    <w:tbl>
      <w:tblPr>
        <w:tblStyle w:val="7"/>
        <w:tblW w:w="8824" w:type="dxa"/>
        <w:jc w:val="center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单 位 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安徽省建筑业协会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北京市建筑业联合会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大连市建筑行业协会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福建省建筑业协会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广东省建筑业协会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广西建筑业联合会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广州市建筑业联合会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河北省建筑业协会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河南省工程建设协会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黑龙江省建筑业协会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湖北省建筑业协会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江苏省建筑行业协会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江西省建筑业协会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辽宁省建筑业协会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内蒙古自治区建筑业协会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陕西省建筑业协会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上海市建筑施工行业协会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深圳建筑业协会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四川省建筑业协会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天津市建筑施工行业协会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云南省建筑业协会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浙江省建筑业行业协会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中国电力建设企业协会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中国化工施工企业协会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中国建材工程建设协会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中国建筑业协会石化建设分会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中国交通建设股份有限公司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中国林业工程建设协会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中国煤炭建设协会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中国石油工程建设协会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中国疏浚协会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中国水利企业协会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中国水运建设行业协会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中国铁道建筑总公司企业管理协会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中国通信企业协会通信工程建设分会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中国冶金建设协会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中国有色金属建设协会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中国中铁股份有限公司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中国新兴（集团）总公司</w:t>
            </w:r>
          </w:p>
        </w:tc>
      </w:tr>
    </w:tbl>
    <w:p/>
    <w:p/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2449B"/>
    <w:rsid w:val="55FB3EFE"/>
    <w:rsid w:val="7802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2018-04-03T02:49:00Z</dcterms:created>
  <dc:creator>HERMITNA</dc:creator>
  <cp:lastModifiedBy>kcdz</cp:lastModifiedBy>
  <dcterms:modified xsi:type="dcterms:W3CDTF">2018-04-16T03:16:38Z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