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内建协函〔2018〕26号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方正小标宋简体" w:hAnsi="方正小标宋简体" w:eastAsia="方正小标宋简体" w:cs="方正小标宋简体"/>
          <w:b w:val="0"/>
          <w:i w:val="0"/>
          <w:caps w:val="0"/>
          <w:color w:val="000000"/>
          <w:spacing w:val="0"/>
          <w:sz w:val="44"/>
          <w:szCs w:val="44"/>
        </w:rPr>
      </w:pPr>
      <w:r>
        <w:rPr>
          <w:rFonts w:hint="eastAsia" w:ascii="方正小标宋简体" w:hAnsi="方正小标宋简体" w:eastAsia="方正小标宋简体" w:cs="方正小标宋简体"/>
          <w:b w:val="0"/>
          <w:i w:val="0"/>
          <w:caps w:val="0"/>
          <w:color w:val="000000"/>
          <w:spacing w:val="0"/>
          <w:sz w:val="44"/>
          <w:szCs w:val="44"/>
          <w:bdr w:val="none" w:color="auto" w:sz="0" w:space="0"/>
        </w:rPr>
        <w:t>关于转发中国市政工程协会《关于申报2018年度全国市政工程建设优秀质量管理小组活动成果的通知》的函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各盟市建筑业协会、相关单位：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现将中国市政工程协会《关于申报2018年度全国市政工程建设优秀质量管理小组活动成果的通知》（中市协〔2018〕第05号）转发给你们，请相关单位严格按照文件要求于2018年4月8日前将材料报至内蒙古自治区建筑业协会市政分会。我会将择优推荐荣获2018年度内蒙古工程建设优秀QC成果。相关文件及表格请到内蒙古自治区建筑业协会以及中国市政工程协会官方网站下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 系 人：李名远    李勇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联系电话：0471-6610269   0471-6682144（兼传真）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联系地址：呼和浩特市赛罕区锡林南路永光巷28号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邮  </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 xml:space="preserve">  编：010020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邮    </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箱：nmjxzlaqb@163.com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 xml:space="preserve">网 </w:t>
      </w: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   址：www.nmjx.org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18" w:leftChars="304" w:right="0" w:hanging="1280" w:hangingChars="400"/>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rPr>
        <w:t>附件：《关于申报2018年度全国市政工程建设优秀质量管理小组活动成果的通知》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_GB2312" w:hAnsi="仿宋_GB2312" w:eastAsia="仿宋_GB2312" w:cs="仿宋_GB2312"/>
          <w:b w:val="0"/>
          <w:i w:val="0"/>
          <w:caps w:val="0"/>
          <w:color w:val="00000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内蒙古自治区建筑业协会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bdr w:val="none" w:color="auto" w:sz="0" w:space="0"/>
          <w:lang w:val="en-US" w:eastAsia="zh-CN"/>
        </w:rPr>
        <w:t xml:space="preserve">                          </w:t>
      </w:r>
      <w:r>
        <w:rPr>
          <w:rFonts w:hint="eastAsia" w:ascii="仿宋_GB2312" w:hAnsi="仿宋_GB2312" w:eastAsia="仿宋_GB2312" w:cs="仿宋_GB2312"/>
          <w:b w:val="0"/>
          <w:i w:val="0"/>
          <w:caps w:val="0"/>
          <w:color w:val="000000"/>
          <w:spacing w:val="0"/>
          <w:sz w:val="32"/>
          <w:szCs w:val="32"/>
          <w:bdr w:val="none" w:color="auto" w:sz="0" w:space="0"/>
        </w:rPr>
        <w:t>2018年3月14日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default" w:ascii="Arial" w:hAnsi="Arial" w:cs="Arial"/>
          <w:b w:val="0"/>
          <w:i w:val="0"/>
          <w:caps w:val="0"/>
          <w:color w:val="000000"/>
          <w:spacing w:val="0"/>
          <w:sz w:val="14"/>
          <w:szCs w:val="1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default" w:ascii="Arial" w:hAnsi="Arial" w:cs="Arial"/>
          <w:b w:val="0"/>
          <w:i w:val="0"/>
          <w:caps w:val="0"/>
          <w:color w:val="000000"/>
          <w:spacing w:val="0"/>
          <w:sz w:val="14"/>
          <w:szCs w:val="14"/>
        </w:rPr>
      </w:pPr>
      <w:r>
        <w:rPr>
          <w:rFonts w:hint="eastAsia" w:ascii="仿宋_GB2312" w:hAnsi="仿宋_GB2312" w:eastAsia="仿宋_GB2312" w:cs="仿宋_GB2312"/>
          <w:b w:val="0"/>
          <w:i w:val="0"/>
          <w:caps w:val="0"/>
          <w:color w:val="000000"/>
          <w:spacing w:val="0"/>
          <w:sz w:val="32"/>
          <w:szCs w:val="32"/>
          <w:bdr w:val="none" w:color="auto" w:sz="0" w:space="0"/>
          <w:lang w:eastAsia="zh-CN"/>
        </w:rPr>
        <w:t>附件：</w:t>
      </w:r>
      <w:r>
        <w:rPr>
          <w:rFonts w:hint="default" w:ascii="Arial" w:hAnsi="Arial" w:cs="Arial"/>
          <w:b w:val="0"/>
          <w:i w:val="0"/>
          <w:caps w:val="0"/>
          <w:color w:val="000000"/>
          <w:spacing w:val="0"/>
          <w:sz w:val="19"/>
          <w:szCs w:val="19"/>
        </w:rPr>
        <w:drawing>
          <wp:inline distT="0" distB="0" distL="114300" distR="114300">
            <wp:extent cx="5304155" cy="7747635"/>
            <wp:effectExtent l="0" t="0" r="1460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04155" cy="7747635"/>
                    </a:xfrm>
                    <a:prstGeom prst="rect">
                      <a:avLst/>
                    </a:prstGeom>
                    <a:noFill/>
                    <a:ln w="9525">
                      <a:noFill/>
                    </a:ln>
                  </pic:spPr>
                </pic:pic>
              </a:graphicData>
            </a:graphic>
          </wp:inline>
        </w:drawing>
      </w:r>
      <w:r>
        <w:rPr>
          <w:rFonts w:hint="default" w:ascii="Arial" w:hAnsi="Arial" w:cs="Arial"/>
          <w:b w:val="0"/>
          <w:i w:val="0"/>
          <w:caps w:val="0"/>
          <w:color w:val="000000"/>
          <w:spacing w:val="0"/>
          <w:sz w:val="19"/>
          <w:szCs w:val="19"/>
          <w:bdr w:val="none" w:color="auto" w:sz="0" w:space="0"/>
        </w:rPr>
        <w:drawing>
          <wp:inline distT="0" distB="0" distL="114300" distR="114300">
            <wp:extent cx="5334635" cy="8105775"/>
            <wp:effectExtent l="0" t="0" r="14605" b="190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334635" cy="8105775"/>
                    </a:xfrm>
                    <a:prstGeom prst="rect">
                      <a:avLst/>
                    </a:prstGeom>
                    <a:noFill/>
                    <a:ln w="9525">
                      <a:noFill/>
                    </a:ln>
                  </pic:spPr>
                </pic:pic>
              </a:graphicData>
            </a:graphic>
          </wp:inline>
        </w:drawing>
      </w:r>
      <w:bookmarkStart w:id="0" w:name="_GoBack"/>
      <w:r>
        <w:rPr>
          <w:rFonts w:hint="default" w:ascii="Arial" w:hAnsi="Arial" w:cs="Arial"/>
          <w:b w:val="0"/>
          <w:i w:val="0"/>
          <w:caps w:val="0"/>
          <w:color w:val="000000"/>
          <w:spacing w:val="0"/>
          <w:sz w:val="19"/>
          <w:szCs w:val="19"/>
        </w:rPr>
        <w:drawing>
          <wp:inline distT="0" distB="0" distL="114300" distR="114300">
            <wp:extent cx="5326380" cy="8105775"/>
            <wp:effectExtent l="0" t="0" r="7620" b="190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326380" cy="8105775"/>
                    </a:xfrm>
                    <a:prstGeom prst="rect">
                      <a:avLst/>
                    </a:prstGeom>
                    <a:noFill/>
                    <a:ln w="9525">
                      <a:noFill/>
                    </a:ln>
                  </pic:spPr>
                </pic:pic>
              </a:graphicData>
            </a:graphic>
          </wp:inline>
        </w:drawing>
      </w:r>
      <w:bookmarkEnd w:id="0"/>
    </w:p>
    <w:p>
      <w:pPr>
        <w:rPr>
          <w:rFonts w:hint="eastAsia" w:ascii="黑体" w:hAnsi="黑体" w:eastAsia="黑体" w:cs="黑体"/>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91552C"/>
    <w:rsid w:val="3691552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dz\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2018-04-03T03:21:00Z</dcterms:created>
  <dc:creator>kcdz</dc:creator>
  <cp:lastModifiedBy>kcdz</cp:lastModifiedBy>
  <dcterms:modified xsi:type="dcterms:W3CDTF">2018-04-03T03:25:13Z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