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内建协〔2018〕157号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关于转发中国建筑装饰协会《关于召开中装协八届三次理事会暨行业转型升级高质量发展高峰论坛的通知》的通知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各盟市建筑业协会，相关单位：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现将中国建筑装饰协会《关于召开中装协八届三次理事会暨行业转型升级高质量发展高峰论坛的通知》（中装协〔2018〕106号）转发你们,望相关企业及人员根据文件要求积极参与。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联系人及电话：孟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那    13789413328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岑元元    15148031718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联系地址：呼和浩特市赛罕区锡林南路永光巷28号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邮</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邮</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箱：nmgjzyzs@163.com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址：www.nmgjzyxh.com、www.nmjx.org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8" w:leftChars="304" w:right="0" w:hanging="960" w:hangingChars="3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instrText xml:space="preserve"> HYPERLINK "http://60.31.29.42/upload/file/20181127/20181127030254_93317.docx" \t "http://60.31.29.42/_blank" </w:instrTex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附件：《关于召开中装协八届三次理事会暨行业转型升级高质量发展高峰论坛的通知》</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内蒙古自治区建筑业协会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2018年11月23日</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0"/>
        </w:tabs>
        <w:snapToGrid w:val="0"/>
        <w:spacing w:line="360" w:lineRule="auto"/>
        <w:ind w:right="-63" w:rightChars="-30" w:firstLine="900" w:firstLineChars="300"/>
        <w:jc w:val="both"/>
        <w:rPr>
          <w:rFonts w:hint="eastAsia" w:ascii="楷体_GB2312" w:hAnsi="宋体" w:eastAsia="楷体_GB2312" w:cs="楷体_GB2312"/>
          <w:sz w:val="30"/>
          <w:szCs w:val="30"/>
        </w:rPr>
      </w:pPr>
      <w:r>
        <w:rPr>
          <w:rFonts w:hint="eastAsia" w:ascii="仿宋_GB2312" w:hAnsi="宋体" w:eastAsia="仿宋_GB2312" w:cs="仿宋_GB2312"/>
          <w:sz w:val="30"/>
          <w:szCs w:val="30"/>
        </w:rPr>
        <w:t>中装协〔</w:t>
      </w:r>
      <w:r>
        <w:rPr>
          <w:rFonts w:ascii="仿宋_GB2312" w:hAnsi="宋体" w:eastAsia="仿宋_GB2312" w:cs="仿宋_GB2312"/>
          <w:sz w:val="30"/>
          <w:szCs w:val="30"/>
        </w:rPr>
        <w:t>201</w:t>
      </w:r>
      <w:r>
        <w:rPr>
          <w:rFonts w:hint="eastAsia" w:ascii="仿宋_GB2312" w:hAnsi="宋体" w:eastAsia="仿宋_GB2312" w:cs="仿宋_GB2312"/>
          <w:sz w:val="30"/>
          <w:szCs w:val="30"/>
        </w:rPr>
        <w:t>8〕106号</w:t>
      </w:r>
      <w:r>
        <w:rPr>
          <w:rFonts w:ascii="宋体" w:hAnsi="宋体" w:eastAsia="宋体" w:cs="宋体"/>
          <w:sz w:val="24"/>
          <w:szCs w:val="24"/>
        </w:rPr>
        <w:t xml:space="preserve">                 </w:t>
      </w:r>
      <w:r>
        <w:rPr>
          <w:rFonts w:hint="eastAsia" w:ascii="仿宋_GB2312" w:hAnsi="宋体" w:eastAsia="仿宋_GB2312" w:cs="仿宋_GB2312"/>
          <w:sz w:val="30"/>
          <w:szCs w:val="30"/>
        </w:rPr>
        <w:t>签发人：</w:t>
      </w:r>
      <w:r>
        <w:rPr>
          <w:rFonts w:hint="eastAsia" w:ascii="楷体_GB2312" w:hAnsi="宋体" w:eastAsia="楷体_GB2312" w:cs="楷体_GB2312"/>
          <w:sz w:val="30"/>
          <w:szCs w:val="30"/>
        </w:rPr>
        <w:t>刘晓一</w:t>
      </w:r>
    </w:p>
    <w:p>
      <w:pPr>
        <w:tabs>
          <w:tab w:val="left" w:pos="0"/>
        </w:tabs>
        <w:snapToGrid w:val="0"/>
        <w:spacing w:line="360" w:lineRule="auto"/>
        <w:ind w:right="-63" w:rightChars="-30" w:firstLine="900" w:firstLineChars="300"/>
        <w:jc w:val="both"/>
        <w:rPr>
          <w:rFonts w:hint="eastAsia" w:ascii="楷体_GB2312" w:hAnsi="宋体" w:eastAsia="楷体_GB2312" w:cs="楷体_GB2312"/>
          <w:sz w:val="30"/>
          <w:szCs w:val="30"/>
        </w:rPr>
      </w:pPr>
    </w:p>
    <w:p>
      <w:pPr>
        <w:pStyle w:val="4"/>
        <w:shd w:val="clear" w:color="auto" w:fill="FFFFFF"/>
        <w:spacing w:before="0" w:beforeAutospacing="0" w:after="0" w:afterAutospacing="0"/>
        <w:jc w:val="center"/>
        <w:rPr>
          <w:rFonts w:ascii="方正小标宋简体" w:hAnsi="黑体" w:eastAsia="方正小标宋简体" w:cs="Arial"/>
          <w:b/>
          <w:color w:val="191919"/>
          <w:sz w:val="38"/>
          <w:szCs w:val="38"/>
        </w:rPr>
      </w:pPr>
      <w:r>
        <w:rPr>
          <w:rFonts w:hint="eastAsia" w:ascii="方正小标宋简体" w:hAnsi="黑体" w:eastAsia="方正小标宋简体" w:cs="Arial"/>
          <w:b/>
          <w:color w:val="191919"/>
          <w:sz w:val="38"/>
          <w:szCs w:val="38"/>
        </w:rPr>
        <w:t>关于召开中装协八届三次理事会暨行业转型升级</w:t>
      </w:r>
    </w:p>
    <w:p>
      <w:pPr>
        <w:pStyle w:val="4"/>
        <w:shd w:val="clear" w:color="auto" w:fill="FFFFFF"/>
        <w:spacing w:before="0" w:beforeAutospacing="0" w:after="0" w:afterAutospacing="0"/>
        <w:jc w:val="center"/>
        <w:rPr>
          <w:rFonts w:ascii="方正小标宋简体" w:hAnsi="黑体" w:eastAsia="方正小标宋简体" w:cs="Arial"/>
          <w:b/>
          <w:color w:val="191919"/>
          <w:sz w:val="38"/>
          <w:szCs w:val="38"/>
        </w:rPr>
      </w:pPr>
      <w:r>
        <w:rPr>
          <w:rFonts w:hint="eastAsia" w:ascii="方正小标宋简体" w:hAnsi="黑体" w:eastAsia="方正小标宋简体" w:cs="Arial"/>
          <w:b/>
          <w:color w:val="191919"/>
          <w:sz w:val="38"/>
          <w:szCs w:val="38"/>
        </w:rPr>
        <w:t>高质量发展高峰论坛的通知</w:t>
      </w:r>
    </w:p>
    <w:p>
      <w:pPr>
        <w:pStyle w:val="4"/>
        <w:shd w:val="clear" w:color="auto" w:fill="FFFFFF"/>
        <w:spacing w:before="0" w:beforeAutospacing="0" w:after="0" w:afterAutospacing="0"/>
        <w:ind w:firstLine="190" w:firstLineChars="50"/>
        <w:rPr>
          <w:rFonts w:ascii="方正小标宋简体" w:hAnsi="黑体" w:eastAsia="方正小标宋简体" w:cs="Arial"/>
          <w:b/>
          <w:color w:val="191919"/>
          <w:sz w:val="38"/>
          <w:szCs w:val="38"/>
        </w:rPr>
      </w:pPr>
    </w:p>
    <w:p>
      <w:pPr>
        <w:pStyle w:val="4"/>
        <w:shd w:val="clear" w:color="auto" w:fill="FFFFFF"/>
        <w:spacing w:before="0" w:beforeAutospacing="0" w:after="0" w:afterAutospacing="0"/>
        <w:rPr>
          <w:rFonts w:ascii="仿宋_GB2312" w:hAnsi="Arial" w:eastAsia="仿宋_GB2312" w:cs="Arial"/>
          <w:color w:val="191919"/>
          <w:sz w:val="32"/>
          <w:szCs w:val="32"/>
        </w:rPr>
      </w:pPr>
      <w:r>
        <w:rPr>
          <w:rFonts w:hint="eastAsia" w:ascii="仿宋_GB2312" w:hAnsi="Arial" w:eastAsia="仿宋_GB2312" w:cs="Arial"/>
          <w:color w:val="191919"/>
          <w:sz w:val="32"/>
          <w:szCs w:val="32"/>
        </w:rPr>
        <w:t>各会员单位、各位理事、常务理事、副会长，各地方协会：</w:t>
      </w:r>
    </w:p>
    <w:p>
      <w:pPr>
        <w:pStyle w:val="4"/>
        <w:spacing w:before="0" w:beforeAutospacing="0" w:after="0" w:afterAutospacing="0"/>
        <w:ind w:firstLine="640" w:firstLineChars="200"/>
        <w:rPr>
          <w:rFonts w:ascii="仿宋_GB2312" w:hAnsi="仿宋" w:eastAsia="仿宋_GB2312" w:cs="Arial"/>
          <w:b/>
          <w:color w:val="191919"/>
          <w:sz w:val="32"/>
          <w:szCs w:val="32"/>
        </w:rPr>
      </w:pPr>
      <w:r>
        <w:rPr>
          <w:rFonts w:hint="eastAsia" w:ascii="仿宋_GB2312" w:hAnsi="仿宋" w:eastAsia="仿宋_GB2312" w:cs="Arial"/>
          <w:color w:val="191919"/>
          <w:sz w:val="32"/>
          <w:szCs w:val="32"/>
        </w:rPr>
        <w:t>根据中国建筑装饰协会章程，经协会秘书处研究，定于2019年1月9日在北京国家会议中心召开中国建筑装饰协会八届三次理事会、常务理事会暨行业转型升级高质量发展高峰论坛，由中华建筑报社承办相关活动。现将会议事项通知如下：</w:t>
      </w:r>
    </w:p>
    <w:p>
      <w:pPr>
        <w:pStyle w:val="4"/>
        <w:numPr>
          <w:ilvl w:val="0"/>
          <w:numId w:val="1"/>
        </w:numPr>
        <w:spacing w:before="0" w:beforeAutospacing="0" w:after="0" w:afterAutospacing="0"/>
        <w:ind w:hanging="11"/>
        <w:rPr>
          <w:rFonts w:ascii="仿宋_GB2312" w:hAnsi="仿宋" w:eastAsia="仿宋_GB2312" w:cs="Arial"/>
          <w:color w:val="191919"/>
          <w:sz w:val="32"/>
          <w:szCs w:val="32"/>
        </w:rPr>
      </w:pPr>
      <w:r>
        <w:rPr>
          <w:rFonts w:hint="eastAsia" w:ascii="仿宋_GB2312" w:hAnsi="仿宋" w:eastAsia="仿宋_GB2312" w:cs="Arial"/>
          <w:color w:val="191919"/>
          <w:sz w:val="32"/>
          <w:szCs w:val="32"/>
        </w:rPr>
        <w:t>会议报到时间：2019年1月8日13:00-21:00</w:t>
      </w:r>
    </w:p>
    <w:p>
      <w:pPr>
        <w:pStyle w:val="4"/>
        <w:spacing w:before="0" w:beforeAutospacing="0" w:after="0" w:afterAutospacing="0"/>
        <w:ind w:left="720"/>
        <w:rPr>
          <w:rFonts w:ascii="仿宋_GB2312" w:hAnsi="仿宋" w:eastAsia="仿宋_GB2312" w:cs="Arial"/>
          <w:color w:val="191919"/>
          <w:sz w:val="32"/>
          <w:szCs w:val="32"/>
        </w:rPr>
      </w:pPr>
      <w:r>
        <w:rPr>
          <w:rFonts w:hint="eastAsia" w:ascii="仿宋_GB2312" w:hAnsi="仿宋" w:eastAsia="仿宋_GB2312" w:cs="Arial"/>
          <w:b/>
          <w:color w:val="191919"/>
          <w:sz w:val="32"/>
          <w:szCs w:val="32"/>
        </w:rPr>
        <w:t xml:space="preserve">                    </w:t>
      </w:r>
      <w:r>
        <w:rPr>
          <w:rFonts w:hint="eastAsia" w:ascii="仿宋_GB2312" w:hAnsi="仿宋" w:eastAsia="仿宋_GB2312" w:cs="Arial"/>
          <w:color w:val="191919"/>
          <w:sz w:val="32"/>
          <w:szCs w:val="32"/>
        </w:rPr>
        <w:t>2019年1月9日8:00—12:45</w:t>
      </w:r>
    </w:p>
    <w:p>
      <w:pPr>
        <w:pStyle w:val="4"/>
        <w:numPr>
          <w:ilvl w:val="0"/>
          <w:numId w:val="1"/>
        </w:numPr>
        <w:spacing w:before="0" w:beforeAutospacing="0" w:after="0" w:afterAutospacing="0"/>
        <w:ind w:hanging="11"/>
        <w:rPr>
          <w:rFonts w:ascii="仿宋_GB2312" w:hAnsi="仿宋" w:eastAsia="仿宋_GB2312" w:cs="Arial"/>
          <w:color w:val="191919"/>
          <w:sz w:val="32"/>
          <w:szCs w:val="32"/>
        </w:rPr>
      </w:pPr>
      <w:r>
        <w:rPr>
          <w:rFonts w:hint="eastAsia" w:ascii="仿宋_GB2312" w:hAnsi="仿宋" w:eastAsia="仿宋_GB2312" w:cs="Arial"/>
          <w:color w:val="191919"/>
          <w:sz w:val="32"/>
          <w:szCs w:val="32"/>
        </w:rPr>
        <w:t>会议报到地点：北京国家会议中心C4一层入口处</w:t>
      </w:r>
    </w:p>
    <w:p>
      <w:pPr>
        <w:pStyle w:val="4"/>
        <w:spacing w:before="0" w:beforeAutospacing="0" w:after="0" w:afterAutospacing="0"/>
        <w:ind w:left="720" w:firstLine="960" w:firstLineChars="300"/>
        <w:rPr>
          <w:rFonts w:ascii="仿宋_GB2312" w:hAnsi="仿宋" w:eastAsia="仿宋_GB2312" w:cs="Arial"/>
          <w:color w:val="191919"/>
          <w:sz w:val="32"/>
          <w:szCs w:val="32"/>
        </w:rPr>
      </w:pPr>
      <w:r>
        <w:rPr>
          <w:rFonts w:hint="eastAsia" w:ascii="仿宋_GB2312" w:hAnsi="仿宋" w:eastAsia="仿宋_GB2312" w:cs="Arial"/>
          <w:color w:val="191919"/>
          <w:sz w:val="32"/>
          <w:szCs w:val="32"/>
        </w:rPr>
        <w:t>地址：北京市朝阳区奥林匹克公园天辰东路7号</w:t>
      </w:r>
    </w:p>
    <w:p>
      <w:pPr>
        <w:pStyle w:val="4"/>
        <w:numPr>
          <w:ilvl w:val="0"/>
          <w:numId w:val="1"/>
        </w:numPr>
        <w:shd w:val="clear" w:color="auto" w:fill="FFFFFF"/>
        <w:spacing w:before="0" w:beforeAutospacing="0" w:after="0" w:afterAutospacing="0"/>
        <w:ind w:hanging="34"/>
        <w:rPr>
          <w:rFonts w:ascii="仿宋_GB2312" w:hAnsi="仿宋" w:eastAsia="仿宋_GB2312" w:cs="Arial"/>
          <w:color w:val="191919"/>
          <w:sz w:val="32"/>
          <w:szCs w:val="32"/>
        </w:rPr>
      </w:pPr>
      <w:r>
        <w:rPr>
          <w:rFonts w:hint="eastAsia" w:ascii="仿宋_GB2312" w:hAnsi="仿宋" w:eastAsia="仿宋_GB2312" w:cs="Arial"/>
          <w:color w:val="191919"/>
          <w:sz w:val="32"/>
          <w:szCs w:val="32"/>
        </w:rPr>
        <w:t>会议内容与日程</w:t>
      </w:r>
    </w:p>
    <w:p>
      <w:pPr>
        <w:pStyle w:val="4"/>
        <w:shd w:val="clear" w:color="auto" w:fill="FFFFFF"/>
        <w:spacing w:before="0" w:beforeAutospacing="0" w:after="0" w:afterAutospacing="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1、八届三次理事会、常务理事会</w:t>
      </w:r>
    </w:p>
    <w:p>
      <w:pPr>
        <w:pStyle w:val="4"/>
        <w:spacing w:before="0" w:beforeAutospacing="0" w:after="0" w:afterAutospacing="0"/>
        <w:rPr>
          <w:rFonts w:ascii="仿宋_GB2312" w:hAnsi="仿宋" w:eastAsia="仿宋_GB2312" w:cs="Arial"/>
          <w:color w:val="191919"/>
          <w:sz w:val="32"/>
          <w:szCs w:val="32"/>
        </w:rPr>
        <w:sectPr>
          <w:footerReference r:id="rId3" w:type="default"/>
          <w:footerReference r:id="rId4" w:type="even"/>
          <w:pgSz w:w="11906" w:h="16838"/>
          <w:pgMar w:top="1814" w:right="1247" w:bottom="1871" w:left="1588" w:header="851" w:footer="992" w:gutter="0"/>
          <w:paperSrc/>
          <w:pgNumType w:fmt="numberInDash"/>
          <w:cols w:space="0" w:num="1"/>
          <w:rtlGutter w:val="0"/>
          <w:docGrid w:type="linesAndChars" w:linePitch="312" w:charSpace="0"/>
        </w:sectPr>
      </w:pPr>
      <w:r>
        <w:rPr>
          <w:rFonts w:hint="eastAsia" w:ascii="仿宋_GB2312" w:hAnsi="仿宋" w:eastAsia="仿宋_GB2312" w:cs="Arial"/>
          <w:color w:val="191919"/>
          <w:sz w:val="32"/>
          <w:szCs w:val="32"/>
        </w:rPr>
        <w:t>　　时间：1月9日</w:t>
      </w:r>
      <w:bookmarkStart w:id="0" w:name="_GoBack"/>
      <w:bookmarkEnd w:id="0"/>
      <w:r>
        <w:rPr>
          <w:rFonts w:hint="eastAsia" w:ascii="仿宋_GB2312" w:hAnsi="仿宋" w:eastAsia="仿宋_GB2312" w:cs="Arial"/>
          <w:color w:val="191919"/>
          <w:sz w:val="32"/>
          <w:szCs w:val="32"/>
        </w:rPr>
        <w:t>9：00-11:00</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地点：国家会议中心4层大会堂B厅</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内容：（1）执行会长兼秘书长刘晓一作2018年工作报告。</w:t>
      </w:r>
    </w:p>
    <w:p>
      <w:pPr>
        <w:pStyle w:val="4"/>
        <w:spacing w:before="0" w:beforeAutospacing="0" w:after="0" w:afterAutospacing="0"/>
        <w:rPr>
          <w:rFonts w:ascii="仿宋_GB2312" w:hAnsi="仿宋" w:eastAsia="仿宋_GB2312" w:cs="Arial"/>
          <w:color w:val="191919"/>
          <w:sz w:val="32"/>
          <w:szCs w:val="32"/>
        </w:rPr>
      </w:pPr>
      <w:r>
        <w:rPr>
          <w:rFonts w:hint="eastAsia" w:ascii="仿宋_GB2312" w:hAnsi="仿宋" w:eastAsia="仿宋_GB2312" w:cs="Arial"/>
          <w:color w:val="191919"/>
          <w:sz w:val="32"/>
          <w:szCs w:val="32"/>
        </w:rPr>
        <w:t>　　      （2）表决2018年工作报告和相关提案等。</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2、行业统计数据发布</w:t>
      </w:r>
    </w:p>
    <w:p>
      <w:pPr>
        <w:pStyle w:val="4"/>
        <w:spacing w:before="0" w:beforeAutospacing="0" w:after="0" w:afterAutospacing="0"/>
        <w:ind w:firstLine="640" w:firstLineChars="200"/>
        <w:rPr>
          <w:rFonts w:hint="eastAsia" w:ascii="仿宋_GB2312" w:hAnsi="仿宋" w:eastAsia="仿宋_GB2312" w:cs="Arial"/>
          <w:color w:val="191919"/>
          <w:sz w:val="32"/>
          <w:szCs w:val="32"/>
        </w:rPr>
      </w:pPr>
      <w:r>
        <w:rPr>
          <w:rFonts w:hint="eastAsia" w:ascii="仿宋_GB2312" w:hAnsi="仿宋" w:eastAsia="仿宋_GB2312" w:cs="Arial"/>
          <w:color w:val="191919"/>
          <w:sz w:val="32"/>
          <w:szCs w:val="32"/>
        </w:rPr>
        <w:t>时间：1月9日11:00-11:45</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地点：国家会议中心4层大会堂B厅</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1月9日上午参会人员：理事、常务理事。</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3、行业转型升级高质量发展高峰论坛</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时间：1月9日 13:00 </w:t>
      </w:r>
      <w:r>
        <w:rPr>
          <w:rFonts w:ascii="仿宋_GB2312" w:hAnsi="仿宋" w:eastAsia="仿宋_GB2312" w:cs="Arial"/>
          <w:color w:val="191919"/>
          <w:sz w:val="32"/>
          <w:szCs w:val="32"/>
        </w:rPr>
        <w:t>–</w:t>
      </w:r>
      <w:r>
        <w:rPr>
          <w:rFonts w:hint="eastAsia" w:ascii="仿宋_GB2312" w:hAnsi="仿宋" w:eastAsia="仿宋_GB2312" w:cs="Arial"/>
          <w:color w:val="191919"/>
          <w:sz w:val="32"/>
          <w:szCs w:val="32"/>
        </w:rPr>
        <w:t xml:space="preserve"> 15:00</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地点：国家会议中心4层大会堂B厅</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内容：（1）知名经济学家做宏观经济展望演讲</w:t>
      </w:r>
    </w:p>
    <w:p>
      <w:pPr>
        <w:pStyle w:val="4"/>
        <w:spacing w:before="0" w:beforeAutospacing="0" w:after="0" w:afterAutospacing="0"/>
        <w:ind w:firstLine="1600" w:firstLineChars="500"/>
        <w:rPr>
          <w:rFonts w:ascii="仿宋_GB2312" w:hAnsi="仿宋" w:eastAsia="仿宋_GB2312" w:cs="Arial"/>
          <w:color w:val="191919"/>
          <w:sz w:val="32"/>
          <w:szCs w:val="32"/>
        </w:rPr>
      </w:pPr>
      <w:r>
        <w:rPr>
          <w:rFonts w:hint="eastAsia" w:ascii="仿宋_GB2312" w:hAnsi="仿宋" w:eastAsia="仿宋_GB2312" w:cs="Arial"/>
          <w:color w:val="191919"/>
          <w:sz w:val="32"/>
          <w:szCs w:val="32"/>
        </w:rPr>
        <w:t>（2）知名企业家演讲</w:t>
      </w:r>
    </w:p>
    <w:p>
      <w:pPr>
        <w:pStyle w:val="4"/>
        <w:spacing w:before="0" w:beforeAutospacing="0" w:after="0" w:afterAutospacing="0"/>
        <w:rPr>
          <w:rFonts w:hint="eastAsia" w:ascii="仿宋_GB2312" w:hAnsi="仿宋" w:eastAsia="仿宋_GB2312" w:cs="Arial"/>
          <w:color w:val="191919"/>
          <w:sz w:val="32"/>
          <w:szCs w:val="32"/>
        </w:rPr>
      </w:pPr>
      <w:r>
        <w:rPr>
          <w:rFonts w:hint="eastAsia" w:ascii="仿宋_GB2312" w:hAnsi="仿宋" w:eastAsia="仿宋_GB2312" w:cs="Arial"/>
          <w:color w:val="191919"/>
          <w:sz w:val="32"/>
          <w:szCs w:val="32"/>
        </w:rPr>
        <w:t>　　      （3）装饰奖评奖专家点评</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4、2017-2018年度中国建筑工程装饰奖颁奖</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时间：1月9日 15:00 </w:t>
      </w:r>
    </w:p>
    <w:p>
      <w:pPr>
        <w:pStyle w:val="4"/>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地点：国家会议中心4层大会堂B厅</w:t>
      </w:r>
    </w:p>
    <w:p>
      <w:pPr>
        <w:pStyle w:val="4"/>
        <w:spacing w:before="0" w:beforeAutospacing="0" w:after="0" w:afterAutospacing="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1月9日下午参会人员：全体。</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四、会议住宿</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1、住宿、交通费用自理</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2、预定酒店信息详见报名网站</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五、会议费用</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1、会务费： 1800元/人 。</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2、请参会代表报名同时将会务费电汇至以下账户并注明“高质量论坛”字样，于报到时凭电汇凭证(复印件)领取发票。现场缴费代表请备好企业开票信息及详细地址、联系人、电话，会后寄送发票。</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3、户  名：《中华建筑报》社</w:t>
      </w:r>
    </w:p>
    <w:p>
      <w:pPr>
        <w:pStyle w:val="4"/>
        <w:shd w:val="clear" w:color="auto" w:fill="FFFFFF"/>
        <w:spacing w:before="0" w:beforeAutospacing="0" w:after="0" w:afterAutospacing="0"/>
        <w:ind w:firstLine="1104" w:firstLineChars="345"/>
        <w:rPr>
          <w:rFonts w:ascii="仿宋_GB2312" w:hAnsi="仿宋" w:eastAsia="仿宋_GB2312" w:cs="Arial"/>
          <w:color w:val="191919"/>
          <w:sz w:val="32"/>
          <w:szCs w:val="32"/>
        </w:rPr>
      </w:pPr>
      <w:r>
        <w:rPr>
          <w:rFonts w:hint="eastAsia" w:ascii="仿宋_GB2312" w:hAnsi="仿宋" w:eastAsia="仿宋_GB2312" w:cs="Arial"/>
          <w:color w:val="191919"/>
          <w:sz w:val="32"/>
          <w:szCs w:val="32"/>
        </w:rPr>
        <w:t>开户行：招商银行股份有限公司北京西三环支行</w:t>
      </w:r>
    </w:p>
    <w:p>
      <w:pPr>
        <w:pStyle w:val="4"/>
        <w:shd w:val="clear" w:color="auto" w:fill="FFFFFF"/>
        <w:spacing w:before="0" w:beforeAutospacing="0" w:after="0" w:afterAutospacing="0"/>
        <w:ind w:firstLine="1120" w:firstLineChars="350"/>
        <w:rPr>
          <w:rFonts w:ascii="仿宋_GB2312" w:hAnsi="仿宋" w:eastAsia="仿宋_GB2312" w:cs="Arial"/>
          <w:color w:val="191919"/>
          <w:sz w:val="32"/>
          <w:szCs w:val="32"/>
        </w:rPr>
      </w:pPr>
      <w:r>
        <w:rPr>
          <w:rFonts w:hint="eastAsia" w:ascii="仿宋_GB2312" w:hAnsi="仿宋" w:eastAsia="仿宋_GB2312" w:cs="Arial"/>
          <w:color w:val="191919"/>
          <w:sz w:val="32"/>
          <w:szCs w:val="32"/>
        </w:rPr>
        <w:t>帐  号：862082231310001</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六、会议服务</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1、理事会联系人：杨忠  盛慧</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电 话：010-88389002   010-88389166</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2、装饰奖颁奖联系人：马敬  侯婷婷</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电话：010-88389062  010-88389190</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3、行业统计数据发布联系人：宋颖  何梦伊</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电话：010-88389063   13718295888</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4、会务联系</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关鹏刚 13810716884     俞  静 13701820506     </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马  静 13671133644     智  辉 13501188780   </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刘晓丹 13120487229     范  明 13810053940</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七、其它注意事项</w:t>
      </w:r>
    </w:p>
    <w:p>
      <w:pPr>
        <w:pStyle w:val="4"/>
        <w:shd w:val="clear" w:color="auto" w:fill="FFFFFF"/>
        <w:spacing w:before="0" w:beforeAutospacing="0" w:after="0" w:afterAutospacing="0"/>
        <w:ind w:firstLine="640" w:firstLineChars="200"/>
        <w:rPr>
          <w:rFonts w:ascii="仿宋_GB2312" w:hAnsi="仿宋" w:eastAsia="仿宋_GB2312" w:cs="Arial"/>
          <w:color w:val="191919"/>
          <w:sz w:val="32"/>
          <w:szCs w:val="32"/>
        </w:rPr>
      </w:pPr>
      <w:r>
        <w:rPr>
          <w:rFonts w:hint="eastAsia" w:ascii="仿宋_GB2312" w:hAnsi="仿宋" w:eastAsia="仿宋_GB2312" w:cs="Arial"/>
          <w:color w:val="191919"/>
          <w:sz w:val="32"/>
          <w:szCs w:val="32"/>
        </w:rPr>
        <w:t>1、为保证本次会议的顺利进行及与会代表的安全，所有参会代表需佩带相应代表证出席会议。</w:t>
      </w:r>
    </w:p>
    <w:p>
      <w:pPr>
        <w:ind w:firstLine="640" w:firstLineChars="200"/>
        <w:rPr>
          <w:rFonts w:ascii="宋体" w:hAnsi="宋体" w:eastAsia="宋体" w:cs="宋体"/>
          <w:kern w:val="0"/>
          <w:sz w:val="24"/>
          <w:szCs w:val="24"/>
        </w:rPr>
      </w:pPr>
      <w:r>
        <w:rPr>
          <w:rFonts w:hint="eastAsia" w:ascii="仿宋_GB2312" w:hAnsi="仿宋" w:eastAsia="仿宋_GB2312" w:cs="Arial"/>
          <w:color w:val="191919"/>
          <w:sz w:val="32"/>
          <w:szCs w:val="32"/>
        </w:rPr>
        <w:t>2、参会代表请于2019年1月5日前在砼</w:t>
      </w:r>
      <w:r>
        <w:rPr>
          <w:rFonts w:hint="eastAsia" w:ascii="仿宋_GB2312" w:eastAsia="仿宋_GB2312" w:cs="Arial" w:hAnsiTheme="minorEastAsia"/>
          <w:color w:val="191919"/>
          <w:sz w:val="32"/>
          <w:szCs w:val="32"/>
        </w:rPr>
        <w:t>（</w:t>
      </w:r>
      <w:r>
        <w:rPr>
          <w:rFonts w:hint="eastAsia" w:ascii="仿宋_GB2312" w:eastAsia="仿宋_GB2312" w:cs="Arial" w:hAnsiTheme="minorEastAsia"/>
          <w:color w:val="000000"/>
          <w:kern w:val="0"/>
          <w:sz w:val="32"/>
          <w:szCs w:val="32"/>
        </w:rPr>
        <w:t>tóng</w:t>
      </w:r>
      <w:r>
        <w:rPr>
          <w:rFonts w:hint="eastAsia" w:ascii="仿宋_GB2312" w:eastAsia="仿宋_GB2312" w:cs="Arial" w:hAnsiTheme="minorEastAsia"/>
          <w:color w:val="191919"/>
          <w:sz w:val="32"/>
          <w:szCs w:val="32"/>
        </w:rPr>
        <w:t>）</w:t>
      </w:r>
      <w:r>
        <w:rPr>
          <w:rFonts w:hint="eastAsia" w:ascii="仿宋_GB2312" w:hAnsi="仿宋" w:eastAsia="仿宋_GB2312" w:cs="Arial"/>
          <w:color w:val="191919"/>
          <w:sz w:val="32"/>
          <w:szCs w:val="32"/>
        </w:rPr>
        <w:t xml:space="preserve">网完成网上报名。网址：http：//www.cnrgs.com </w:t>
      </w:r>
    </w:p>
    <w:p>
      <w:pPr>
        <w:pStyle w:val="4"/>
        <w:shd w:val="clear" w:color="auto" w:fill="FFFFFF"/>
        <w:spacing w:before="0" w:beforeAutospacing="0" w:after="0" w:afterAutospacing="0"/>
        <w:rPr>
          <w:rFonts w:ascii="仿宋_GB2312" w:hAnsi="仿宋" w:eastAsia="仿宋_GB2312" w:cs="Arial"/>
          <w:color w:val="191919"/>
          <w:sz w:val="32"/>
          <w:szCs w:val="32"/>
        </w:rPr>
      </w:pPr>
      <w:r>
        <w:drawing>
          <wp:anchor distT="0" distB="0" distL="114300" distR="114300" simplePos="0" relativeHeight="251658240" behindDoc="0" locked="0" layoutInCell="1" allowOverlap="1">
            <wp:simplePos x="0" y="0"/>
            <wp:positionH relativeFrom="column">
              <wp:posOffset>3868420</wp:posOffset>
            </wp:positionH>
            <wp:positionV relativeFrom="paragraph">
              <wp:posOffset>-487680</wp:posOffset>
            </wp:positionV>
            <wp:extent cx="670560" cy="762635"/>
            <wp:effectExtent l="0" t="0" r="15240" b="18415"/>
            <wp:wrapSquare wrapText="bothSides"/>
            <wp:docPr id="1" name="图片 1" descr="C:\Users\GYQ\Documents\Tencent Files\1721926164\Image\C2C\`$0UH8E}YN0BUN}XKLP${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YQ\Documents\Tencent Files\1721926164\Image\C2C\`$0UH8E}YN0BUN}XKLP${X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70560" cy="762635"/>
                    </a:xfrm>
                    <a:prstGeom prst="rect">
                      <a:avLst/>
                    </a:prstGeom>
                    <a:noFill/>
                    <a:ln>
                      <a:noFill/>
                    </a:ln>
                  </pic:spPr>
                </pic:pic>
              </a:graphicData>
            </a:graphic>
          </wp:anchor>
        </w:drawing>
      </w:r>
    </w:p>
    <w:p>
      <w:pPr>
        <w:pStyle w:val="4"/>
        <w:shd w:val="clear" w:color="auto" w:fill="FFFFFF"/>
        <w:spacing w:before="0" w:beforeAutospacing="0" w:after="0" w:afterAutospacing="0"/>
        <w:rPr>
          <w:rFonts w:ascii="仿宋_GB2312" w:hAnsi="仿宋" w:eastAsia="仿宋_GB2312" w:cs="Arial"/>
          <w:color w:val="191919"/>
          <w:sz w:val="32"/>
          <w:szCs w:val="32"/>
        </w:rPr>
      </w:pPr>
    </w:p>
    <w:p>
      <w:pPr>
        <w:pStyle w:val="4"/>
        <w:shd w:val="clear" w:color="auto" w:fill="FFFFFF"/>
        <w:spacing w:before="0" w:beforeAutospacing="0" w:after="0" w:afterAutospacing="0"/>
        <w:ind w:right="960"/>
        <w:rPr>
          <w:rFonts w:ascii="仿宋_GB2312" w:hAnsi="仿宋" w:eastAsia="仿宋_GB2312" w:cs="Arial"/>
          <w:color w:val="191919"/>
          <w:sz w:val="32"/>
          <w:szCs w:val="32"/>
        </w:rPr>
      </w:pPr>
    </w:p>
    <w:p>
      <w:pPr>
        <w:pStyle w:val="4"/>
        <w:shd w:val="clear" w:color="auto" w:fill="FFFFFF"/>
        <w:spacing w:before="0" w:beforeAutospacing="0" w:after="0" w:afterAutospacing="0"/>
        <w:ind w:right="-1" w:firstLine="5120" w:firstLineChars="1600"/>
        <w:rPr>
          <w:rFonts w:ascii="仿宋_GB2312" w:hAnsi="仿宋" w:eastAsia="仿宋_GB2312" w:cs="Arial"/>
          <w:color w:val="191919"/>
          <w:sz w:val="32"/>
          <w:szCs w:val="32"/>
        </w:rPr>
      </w:pPr>
      <w:r>
        <w:rPr>
          <w:rFonts w:hint="eastAsia" w:ascii="仿宋_GB2312" w:hAnsi="仿宋" w:eastAsia="仿宋_GB2312" w:cs="Arial"/>
          <w:color w:val="191919"/>
          <w:sz w:val="32"/>
          <w:szCs w:val="32"/>
        </w:rPr>
        <w:t>中国建筑装饰协会</w:t>
      </w:r>
    </w:p>
    <w:p>
      <w:pPr>
        <w:pStyle w:val="4"/>
        <w:shd w:val="clear" w:color="auto" w:fill="FFFFFF"/>
        <w:spacing w:before="0" w:beforeAutospacing="0" w:after="0" w:afterAutospacing="0"/>
        <w:ind w:right="-1" w:firstLine="5120" w:firstLineChars="1600"/>
        <w:rPr>
          <w:rFonts w:ascii="仿宋_GB2312" w:hAnsi="仿宋" w:eastAsia="仿宋_GB2312" w:cs="Arial"/>
          <w:color w:val="191919"/>
          <w:sz w:val="32"/>
          <w:szCs w:val="32"/>
        </w:rPr>
      </w:pPr>
      <w:r>
        <w:rPr>
          <w:rFonts w:hint="eastAsia" w:ascii="仿宋_GB2312" w:hAnsi="仿宋" w:eastAsia="仿宋_GB2312" w:cs="Arial"/>
          <w:color w:val="191919"/>
          <w:sz w:val="32"/>
          <w:szCs w:val="32"/>
        </w:rPr>
        <w:t>2018年11月20日</w:t>
      </w:r>
    </w:p>
    <w:p/>
    <w:p>
      <w:pPr>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09942255"/>
                            <w:docPartObj>
                              <w:docPartGallery w:val="autotext"/>
                            </w:docPartObj>
                          </w:sdtPr>
                          <w:sdt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3 -</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sdt>
                    <w:sdtPr>
                      <w:id w:val="-809942255"/>
                      <w:docPartObj>
                        <w:docPartGallery w:val="autotext"/>
                      </w:docPartObj>
                    </w:sdtPr>
                    <w:sdt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3 -</w:t>
                        </w:r>
                        <w:r>
                          <w:rPr>
                            <w:rFonts w:hint="eastAsia" w:ascii="宋体" w:hAnsi="宋体" w:eastAsia="宋体" w:cs="宋体"/>
                            <w:sz w:val="28"/>
                            <w:szCs w:val="28"/>
                          </w:rP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906070"/>
      <w:docPartObj>
        <w:docPartGallery w:val="autotext"/>
      </w:docPartObj>
    </w:sdtPr>
    <w:sdtEndPr>
      <w:rPr>
        <w:rFonts w:hint="eastAsia" w:ascii="仿宋_GB2312" w:eastAsia="仿宋_GB2312"/>
        <w:sz w:val="28"/>
        <w:szCs w:val="28"/>
      </w:rPr>
    </w:sdtEndPr>
    <w:sdt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B50AF"/>
    <w:multiLevelType w:val="multilevel"/>
    <w:tmpl w:val="537B50AF"/>
    <w:lvl w:ilvl="0" w:tentative="0">
      <w:start w:val="1"/>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16CA0"/>
    <w:rsid w:val="516B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2018-12-03T01:29:40Z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